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4022" w:rsidRPr="00735679" w:rsidRDefault="00CF4ABC" w:rsidP="00EC2DBB">
      <w:pPr>
        <w:pStyle w:val="Titre"/>
        <w:spacing w:before="0"/>
      </w:pPr>
      <w:r>
        <w:t>Séquence</w:t>
      </w:r>
      <w:r w:rsidR="007A5192">
        <w:t xml:space="preserve"> </w:t>
      </w:r>
      <w:r w:rsidR="00162DFC">
        <w:t>3</w:t>
      </w:r>
    </w:p>
    <w:p w:rsidR="00D51F35" w:rsidRDefault="00162DFC" w:rsidP="00735679">
      <w:pPr>
        <w:pStyle w:val="Titre"/>
      </w:pPr>
      <w:r>
        <w:t>CH</w:t>
      </w:r>
      <w:r w:rsidR="009C11FB">
        <w:t>6.2</w:t>
      </w:r>
      <w:r w:rsidR="007A5192">
        <w:t xml:space="preserve"> </w:t>
      </w:r>
      <w:r w:rsidR="00F671D2">
        <w:t>Réactivité des alcools</w:t>
      </w:r>
    </w:p>
    <w:p w:rsidR="00824768" w:rsidRDefault="00824768" w:rsidP="00824768">
      <w:pPr>
        <w:spacing w:line="240" w:lineRule="auto"/>
        <w:ind w:right="-142"/>
        <w:rPr>
          <w:rFonts w:cs="Calibri"/>
          <w:szCs w:val="20"/>
        </w:rPr>
      </w:pPr>
      <w:r w:rsidRPr="00824768">
        <w:rPr>
          <w:rFonts w:cs="Calibri"/>
          <w:szCs w:val="20"/>
        </w:rPr>
        <w:t>Les alcools sont des composés organiques possédant le groupement hydroxyle –OH.</w:t>
      </w:r>
    </w:p>
    <w:p w:rsidR="00D66CB7" w:rsidRDefault="00E816B3" w:rsidP="00824768">
      <w:pPr>
        <w:rPr>
          <w:rFonts w:cs="Calibri"/>
          <w:szCs w:val="20"/>
        </w:rPr>
      </w:pPr>
      <w:r>
        <w:rPr>
          <w:rFonts w:cs="Calibri"/>
          <w:szCs w:val="20"/>
        </w:rPr>
        <w:t xml:space="preserve">Ils </w:t>
      </w:r>
      <w:r w:rsidR="00824768">
        <w:rPr>
          <w:rFonts w:cs="Calibri"/>
          <w:szCs w:val="20"/>
        </w:rPr>
        <w:t xml:space="preserve">possèdent des propriétés nucléophiles, électrophiles et acide – base. </w:t>
      </w:r>
    </w:p>
    <w:p w:rsidR="00824768" w:rsidRDefault="00824768" w:rsidP="00824768">
      <w:pPr>
        <w:rPr>
          <w:rFonts w:cs="Calibri"/>
          <w:szCs w:val="20"/>
        </w:rPr>
      </w:pPr>
      <w:r>
        <w:rPr>
          <w:rFonts w:cs="Calibri"/>
          <w:szCs w:val="20"/>
        </w:rPr>
        <w:t>Plusieurs types de réaction sont envisageables : élimination, substitution, acide-base.</w:t>
      </w:r>
    </w:p>
    <w:p w:rsidR="00824768" w:rsidRDefault="00944416" w:rsidP="00824768">
      <w:pPr>
        <w:jc w:val="center"/>
        <w:rPr>
          <w:rFonts w:cs="Calibri"/>
          <w:szCs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3791585</wp:posOffset>
                </wp:positionH>
                <wp:positionV relativeFrom="paragraph">
                  <wp:posOffset>393700</wp:posOffset>
                </wp:positionV>
                <wp:extent cx="1327150" cy="206375"/>
                <wp:effectExtent l="12700" t="12700" r="6350" b="47625"/>
                <wp:wrapNone/>
                <wp:docPr id="1455453432" name="Connecteur droit avec flèch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27150" cy="206375"/>
                        </a:xfrm>
                        <a:prstGeom prst="straightConnector1">
                          <a:avLst/>
                        </a:prstGeom>
                        <a:noFill/>
                        <a:ln w="25400" cap="flat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9397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3" o:spid="_x0000_s1026" type="#_x0000_t32" style="position:absolute;margin-left:298.55pt;margin-top:31pt;width:104.5pt;height: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4fiz/wEAAPoDAAAOAAAAZHJzL2Uyb0RvYy54bWysU01v2zAMvQ/YfxB0X2ynSzsYcXpI1l26&#13;&#10;rUC7H8BIsi1MFgVJiZ1/P0pO0n1gl2E6CBIpPvI9kev7aTDsqHzQaBteLUrOlBUote0a/u3l4d0H&#13;&#10;zkIEK8GgVQ0/qcDvN2/frEdXqyX2aKTyjEBsqEfX8D5GVxdFEL0aICzQKUvOFv0Aka6+K6SHkdAH&#13;&#10;UyzL8rYY0UvnUagQyLqbnXyT8dtWifi1bYOKzDScaot593nfp73YrKHuPLhei3MZ8A9VDKAtJb1C&#13;&#10;7SACO3j9B9SghceAbVwIHApsWy1U5kBsqvI3Ns89OJW5kDjBXWUK/w9WfDlu7ZNPpYvJPrtHFN8D&#13;&#10;iVKMLtRXZ7oE9+TZfvyMkr4RDhEz36n1QwomJmzKsp6usqopMkHG6mZ5V61IfUG+ZXl7c7dKuhdQ&#13;&#10;X6KdD/GTwoGlQ8ND9KC7Pm7RWvpB9FXOBcfHEOfAS0BKbfFBG5M/0lg2UorV+zJlA+qn1kCk4+Ak&#13;&#10;wdou4wQ0WqaYFJ07TW2NZ0egHonTnMscBmI626oyrblVyE4NNduziVhcITKnX9BTnTsI/RyQXTOO&#13;&#10;x4OVueZegfxoJYsnR8JamhKeSAxKcmYUDVU65ZcRtHl9Gb0G25m/vKayjE38VB6Cs3CXf0zjEeo9&#13;&#10;ytOTT4KmGzVYrv88DKmDf77nV68ju/kBAAD//wMAUEsDBBQABgAIAAAAIQDxXmvL5AAAAA4BAAAP&#13;&#10;AAAAZHJzL2Rvd25yZXYueG1sTI/PTsMwDMbvSLxDZCRuLF21lbVrOo0/Q9qBwwoPkDWhqZY4pcnW&#13;&#10;8vZ4J7hYsv358/crN5Oz7KKH0HkUMJ8lwDQ2XnXYCvj82D2sgIUoUUnrUQv40QE21e1NKQvlRzzo&#13;&#10;Sx1bRiYYCinAxNgXnIfGaCfDzPcaafflBycjtUPL1SBHMneWp0mScSc7pA9G9vrZ6OZUn50Am+Vv&#13;&#10;4/b9O633C3c6qFezV/FJiPu76WVNZbsGFvUU/y7gykD5oaJgR39GFZgVsMwf5yQVkKUERoJVktHg&#13;&#10;KCBfLIFXJf+PUf0CAAD//wMAUEsBAi0AFAAGAAgAAAAhALaDOJL+AAAA4QEAABMAAAAAAAAAAAAA&#13;&#10;AAAAAAAAAFtDb250ZW50X1R5cGVzXS54bWxQSwECLQAUAAYACAAAACEAOP0h/9YAAACUAQAACwAA&#13;&#10;AAAAAAAAAAAAAAAvAQAAX3JlbHMvLnJlbHNQSwECLQAUAAYACAAAACEANuH4s/8BAAD6AwAADgAA&#13;&#10;AAAAAAAAAAAAAAAuAgAAZHJzL2Uyb0RvYy54bWxQSwECLQAUAAYACAAAACEA8V5ry+QAAAAOAQAA&#13;&#10;DwAAAAAAAAAAAAAAAABZBAAAZHJzL2Rvd25yZXYueG1sUEsFBgAAAAAEAAQA8wAAAGoFAAAAAA==&#13;&#10;" strokecolor="black [3213]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3324224</wp:posOffset>
                </wp:positionH>
                <wp:positionV relativeFrom="paragraph">
                  <wp:posOffset>462280</wp:posOffset>
                </wp:positionV>
                <wp:extent cx="0" cy="137795"/>
                <wp:effectExtent l="63500" t="0" r="25400" b="14605"/>
                <wp:wrapNone/>
                <wp:docPr id="167382590" name="Connecteur droit avec flèch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37795"/>
                        </a:xfrm>
                        <a:prstGeom prst="straightConnector1">
                          <a:avLst/>
                        </a:prstGeom>
                        <a:noFill/>
                        <a:ln w="25400" cap="flat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D2F08" id="Connecteur droit avec flèche 22" o:spid="_x0000_s1026" type="#_x0000_t32" style="position:absolute;margin-left:261.75pt;margin-top:36.4pt;width:0;height:10.8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ob91+gEAAPQDAAAOAAAAZHJzL2Uyb0RvYy54bWysU02P2yAQvVfqf0Dcu3bSbre14uwh6fay&#13;&#10;bSNt+wMmgG1UYBCQ2Pn3HXCS7Yd6qcoBMQPzmPdmZnU/WcOOKkSNruWLm5oz5QRK7fqWf/v68Ood&#13;&#10;ZzGBk2DQqZafVOT365cvVqNv1BIHNFIFRiAuNqNv+ZCSb6oqikFZiDfolaPLDoOFRGboKxlgJHRr&#13;&#10;qmVdv61GDNIHFCpG8m7nS74u+F2nRPrSdVElZlpOuaWyh7Lv816tV9D0AfygxTkN+IcsLGhHn16h&#13;&#10;tpCAHYL+A8pqETBil24E2gq7TgtVOBCbRf0bm6cBvCpcSJzorzLF/wcrPh83bhdy6mJyT/4RxfdI&#13;&#10;olSjj831MhvR7wLbj59QUhnhkLDwnbpgczAxYVOR9XSVVU2JidkpyLt4fXf3/jYrXkFzifMhpo8K&#13;&#10;LcuHlscUQPdD2qBzVDsMi/ILHB9jmgMvAflThw/amFJC49jY8uXtm5qqLIA6qTOQ6Gi9JFjXF5yI&#13;&#10;Rssck6NLj6mNCewI1B1pmv8yB0scZ9+izmtuEvJTK83+4iIWV4jC6Rf0nOcW4jAHlKsZJ+DByZLz&#13;&#10;oEB+cJKlkydJHc0HzySskpwZReOUT+VlAm2eX6agwfXmL68pLeMyP1Xa/yzcpYJ5MGKzR3nahSxo&#13;&#10;tqi1Sv7nMci9+7NdXj0P6/oHAAAA//8DAFBLAwQUAAYACAAAACEApIVl4OIAAAAOAQAADwAAAGRy&#13;&#10;cy9kb3ducmV2LnhtbEyPz07DMAzG70i8Q2QkbiylrIN1dafxV9qBwwoPkDWhqdY4pcnW8vYYcYCL&#13;&#10;JdufP3+/Yj25TpzMEFpPCNezBISh2uuWGoT3t+erOxAhKtKq82QQvkyAdXl+Vqhc+5F25lTFRrAJ&#13;&#10;hVwh2Bj7XMpQW+NUmPneEO8+/OBU5HZopB7UyOauk2mSLKRTLfEHq3rzYE19qI4OoVssX8bN62da&#13;&#10;befusNNPdqvjPeLlxfS44rJZgYhmin8X8MPA+aHkYHt/JB1Eh5ClNxlLEW5T5mDB72CPsJxnIMtC&#13;&#10;/scovwEAAP//AwBQSwECLQAUAAYACAAAACEAtoM4kv4AAADhAQAAEwAAAAAAAAAAAAAAAAAAAAAA&#13;&#10;W0NvbnRlbnRfVHlwZXNdLnhtbFBLAQItABQABgAIAAAAIQA4/SH/1gAAAJQBAAALAAAAAAAAAAAA&#13;&#10;AAAAAC8BAABfcmVscy8ucmVsc1BLAQItABQABgAIAAAAIQC+ob91+gEAAPQDAAAOAAAAAAAAAAAA&#13;&#10;AAAAAC4CAABkcnMvZTJvRG9jLnhtbFBLAQItABQABgAIAAAAIQCkhWXg4gAAAA4BAAAPAAAAAAAA&#13;&#10;AAAAAAAAAFQEAABkcnMvZG93bnJldi54bWxQSwUGAAAAAAQABADzAAAAYwUAAAAA&#13;&#10;" strokecolor="black [3213]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393700</wp:posOffset>
                </wp:positionV>
                <wp:extent cx="1409700" cy="206375"/>
                <wp:effectExtent l="25400" t="12700" r="0" b="34925"/>
                <wp:wrapNone/>
                <wp:docPr id="2061820360" name="Connecteur droit avec flèch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409700" cy="206375"/>
                        </a:xfrm>
                        <a:prstGeom prst="straightConnector1">
                          <a:avLst/>
                        </a:prstGeom>
                        <a:noFill/>
                        <a:ln w="25400" cap="flat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EF59E" id="Connecteur droit avec flèche 21" o:spid="_x0000_s1026" type="#_x0000_t32" style="position:absolute;margin-left:102.6pt;margin-top:31pt;width:111pt;height:16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jYrYBgIAAAQEAAAOAAAAZHJzL2Uyb0RvYy54bWysU9uO0zAQfUfiHyy/06RlLxA13YeWhYeF&#13;&#10;rbTwAVPbSSxsj2W7Tfv3jJ1ul4t4QeTBimc8Z86Zy/LuaA07qBA1upbPZzVnygmU2vUt//b1/s07&#13;&#10;zmICJ8GgUy0/qcjvVq9fLUffqAUOaKQKjEBcbEbf8iEl31RVFIOyEGfolSNnh8FComvoKxlgJHRr&#13;&#10;qkVd31QjBukDChUjWTeTk68KftcpkR67LqrETMuJWypnKOcun9VqCU0fwA9anGnAP7CwoB0lvUBt&#13;&#10;IAHbB/0HlNUiYMQuzQTaCrtOC1U0kJp5/ZuapwG8KlqoONFfyhT/H6z4cli7bcjUxdE9+QcU3yMV&#13;&#10;pRp9bC7OfIl+G9hu/IyS2gj7hEXvsQuWdUb7T9T9YiFN7FgKfLoUWB0TE2ScX9Xvb2vqgyDfor55&#13;&#10;e3udO1BBk3EyCR9i+qjQsvzT8pgC6H5Ia3SOeolhygGHh5imwOeAHOzwXhtTWmocGynF9VXJBjRZ&#13;&#10;nYFEia2XBOv6wjWi0TLH5Ogyc2ptAjsATUs6TrnM3pLmyTav8zcNDdlptCZ7MZGKC0TR9At65rmB&#13;&#10;OEwBxTXhBNw7WTgPCuQHJ1k6eSqxo33hWYRVkjOjaL3yX3mZQJuXlylocL35y2uiZVzWp8o6nAv3&#13;&#10;3NG8KLHZoTxtQy5ovtGoFf7ntciz/PO9vHpZ3tUPAAAA//8DAFBLAwQUAAYACAAAACEAKsy7K+IA&#13;&#10;AAAOAQAADwAAAGRycy9kb3ducmV2LnhtbEyPQU/DMAyF70j8h8hI3FhKtJXRNZ3QENIOSMCYtKvX&#13;&#10;mrZa45Qm27p/jznBxZLt58/v5cvRdepEQ2g9W7ifJKCIS1+1XFvYfr7czUGFiFxh55ksXCjAsri+&#13;&#10;yjGr/Jk/6LSJtRIIhwwtNDH2mdahbMhhmPieWHZffnAYpR1qXQ14FrjrtEmSVDtsWT402NOqofKw&#13;&#10;OToLaboyF16Xcf22fdWHd487dt/W3t6MzwspTwtQkcb4dwG/GcQ/FGJs749cBdVZMMnMiFSIRoKJ&#13;&#10;YGoeZLC38DidgS5y/T9G8QMAAP//AwBQSwECLQAUAAYACAAAACEAtoM4kv4AAADhAQAAEwAAAAAA&#13;&#10;AAAAAAAAAAAAAAAAW0NvbnRlbnRfVHlwZXNdLnhtbFBLAQItABQABgAIAAAAIQA4/SH/1gAAAJQB&#13;&#10;AAALAAAAAAAAAAAAAAAAAC8BAABfcmVscy8ucmVsc1BLAQItABQABgAIAAAAIQCYjYrYBgIAAAQE&#13;&#10;AAAOAAAAAAAAAAAAAAAAAC4CAABkcnMvZTJvRG9jLnhtbFBLAQItABQABgAIAAAAIQAqzLsr4gAA&#13;&#10;AA4BAAAPAAAAAAAAAAAAAAAAAGAEAABkcnMvZG93bnJldi54bWxQSwUGAAAAAAQABADzAAAAbwUA&#13;&#10;AAAA&#13;&#10;" strokecolor="black [3213]" strokeweight="2pt">
                <v:stroke endarrow="block"/>
                <o:lock v:ext="edit" shapetype="f"/>
              </v:shape>
            </w:pict>
          </mc:Fallback>
        </mc:AlternateContent>
      </w:r>
      <w:r w:rsidR="0079006E">
        <w:rPr>
          <w:noProof/>
        </w:rPr>
        <w:object w:dxaOrig="1964" w:dyaOrig="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alt="" style="width:113.5pt;height:36.8pt;mso-width-percent:0;mso-height-percent:0;mso-width-percent:0;mso-height-percent:0" o:ole="">
            <v:imagedata r:id="rId7" o:title=""/>
          </v:shape>
          <o:OLEObject Type="Embed" ProgID="ChemDraw.Document.6.0" ShapeID="_x0000_i1048" DrawAspect="Content" ObjectID="_1787555080" r:id="rId8"/>
        </w:object>
      </w:r>
    </w:p>
    <w:p w:rsidR="00824768" w:rsidRPr="00824768" w:rsidRDefault="00944416" w:rsidP="00824768">
      <w:p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147320</wp:posOffset>
                </wp:positionV>
                <wp:extent cx="2146300" cy="1099820"/>
                <wp:effectExtent l="12700" t="12700" r="0" b="5080"/>
                <wp:wrapNone/>
                <wp:docPr id="1478679264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46300" cy="10998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96ABE" w:rsidRPr="00396ABE" w:rsidRDefault="00396ABE" w:rsidP="00396ABE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96ABE">
                              <w:rPr>
                                <w:b/>
                              </w:rPr>
                              <w:t>Propriété acide</w:t>
                            </w:r>
                          </w:p>
                          <w:p w:rsidR="00396ABE" w:rsidRPr="00396ABE" w:rsidRDefault="00396ABE" w:rsidP="00396ABE">
                            <w:pPr>
                              <w:spacing w:line="240" w:lineRule="auto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Un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e molécule d’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alcool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 a des propriétés acides car elle 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peut perdre un proton H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  <w:vertAlign w:val="superscript"/>
                              </w:rPr>
                              <w:t>+</w:t>
                            </w:r>
                            <w:r w:rsidR="00E816B3">
                              <w:rPr>
                                <w:rFonts w:asciiTheme="minorHAnsi" w:hAnsiTheme="minorHAnsi" w:cstheme="minorHAnsi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pour former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 un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ion 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alcoolate : </w:t>
                            </w:r>
                          </w:p>
                          <w:p w:rsidR="00396ABE" w:rsidRPr="00396ABE" w:rsidRDefault="00396ABE" w:rsidP="00396ABE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CH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OH 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sym w:font="Symbol" w:char="F0AE"/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 R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CH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O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  <w:vertAlign w:val="superscript"/>
                              </w:rPr>
                              <w:t>–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 + H</w:t>
                            </w:r>
                            <w:r w:rsidRPr="00396ABE">
                              <w:rPr>
                                <w:rFonts w:asciiTheme="minorHAnsi" w:hAnsiTheme="minorHAnsi" w:cstheme="minorHAnsi"/>
                                <w:szCs w:val="20"/>
                                <w:vertAlign w:val="superscript"/>
                              </w:rPr>
                              <w:t>+</w:t>
                            </w:r>
                          </w:p>
                          <w:p w:rsidR="00396ABE" w:rsidRPr="006C696C" w:rsidRDefault="00396ABE" w:rsidP="00396ABE">
                            <w:pPr>
                              <w:spacing w:line="240" w:lineRule="auto"/>
                              <w:rPr>
                                <w:b/>
                                <w:color w:val="FFFFFF" w:themeColor="background1"/>
                                <w:shd w:val="clear" w:color="auto" w:fil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left:0;text-align:left;margin-left:333.75pt;margin-top:11.6pt;width:169pt;height:8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mjLLAIAADUEAAAOAAAAZHJzL2Uyb0RvYy54bWysU8tu2zAQvBfoPxC815IdJ7EFy0EaN0WB&#13;&#10;9AGk/YA1RUlEKS5L0pbcr8+Ssh2jvRXVQSC5y9md2eHqbug020vnFZqSTyc5Z9IIrJRpSv7j++O7&#13;&#10;BWc+gKlAo5ElP0jP79Zv36x6W8gZtqgr6RiBGF/0tuRtCLbIMi9a2YGfoJWGgjW6DgJtXZNVDnpC&#13;&#10;73Q2y/ObrEdXWYdCek+nmzHI1wm/rqUIX+vay8B0yam3kP4u/bfxn61XUDQObKvEsQ34hy46UIaK&#13;&#10;nqE2EIDtnPoLqlPCocc6TAR2Gda1EjJxIDbT/A82zy1YmbiQON6eZfL/D1Z82T/bb46F4T0ONMBE&#13;&#10;wtsnFD89aZP11hfHnKipL3zM3vafsaJpwi5gujHUrov0iRAjGFL6cFZXDoEJOpxN5zdXOYUExab5&#13;&#10;crmYJf0zKE7XrfPho8SOxUXJHY0vwcP+yYfYDhSnlFjN4KPSOo1QG9ZTiet5KgDkpFpDoFqdrUru&#13;&#10;TcMZ6IYsKoIbOaJWVbwegbxrtg/asT2QTW7zq/z+1Jm/TIu1N+DbMS+FRgN1KpCLtepKvsjjNx63&#13;&#10;EqoPpkoNBlB6XBMJbWJVmfx5ZHbSdlQ5DNuBrsXDLVYHktzh6F16a7Ro0f3mrCffErlfO3CSM/3J&#13;&#10;kDGW0/k8Gj1t5te3pDFzl5HtZQSMIKiSk1Lj8iGMj2NnnWpaqjQ6wuA9jbpWaQivXR0NQt5Mszm+&#13;&#10;o2j+y33Ken3t6xcAAAD//wMAUEsDBBQABgAIAAAAIQCMzPCp4wAAABABAAAPAAAAZHJzL2Rvd25y&#13;&#10;ZXYueG1sTE9LTsMwEN0jcQdrkNggajfQQNM4FQJVFFbQ9gBOPCQR8TiK3Ta9PdMV3Yzm8+Z98uXo&#13;&#10;OnHAIbSeNEwnCgRS5W1LtYbddnX/DCJEQ9Z0nlDDCQMsi+ur3GTWH+kbD5tYCyahkBkNTYx9JmWo&#13;&#10;GnQmTHyPxLcfPzgTeRxqaQdzZHLXyUSpVDrTEis0psfXBqvfzd5p2J7e76JTu9VnubbT1n00X+v5&#13;&#10;qPXtzfi24PKyABFxjP8fcM7A/qFgY6Xfkw2i05CmTzOGakgeEhBngFIz3pTczdNHkEUuL4MUfwAA&#13;&#10;AP//AwBQSwECLQAUAAYACAAAACEAtoM4kv4AAADhAQAAEwAAAAAAAAAAAAAAAAAAAAAAW0NvbnRl&#13;&#10;bnRfVHlwZXNdLnhtbFBLAQItABQABgAIAAAAIQA4/SH/1gAAAJQBAAALAAAAAAAAAAAAAAAAAC8B&#13;&#10;AABfcmVscy8ucmVsc1BLAQItABQABgAIAAAAIQCXemjLLAIAADUEAAAOAAAAAAAAAAAAAAAAAC4C&#13;&#10;AABkcnMvZTJvRG9jLnhtbFBLAQItABQABgAIAAAAIQCMzPCp4wAAABABAAAPAAAAAAAAAAAAAAAA&#13;&#10;AIYEAABkcnMvZG93bnJldi54bWxQSwUGAAAAAAQABADzAAAAlgUAAAAA&#13;&#10;" filled="f" strokecolor="#7030a0" strokeweight="2pt">
                <v:path arrowok="t"/>
                <v:textbox>
                  <w:txbxContent>
                    <w:p w:rsidR="00396ABE" w:rsidRPr="00396ABE" w:rsidRDefault="00396ABE" w:rsidP="00396ABE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396ABE">
                        <w:rPr>
                          <w:b/>
                        </w:rPr>
                        <w:t>Propriété acide</w:t>
                      </w:r>
                    </w:p>
                    <w:p w:rsidR="00396ABE" w:rsidRPr="00396ABE" w:rsidRDefault="00396ABE" w:rsidP="00396ABE">
                      <w:pPr>
                        <w:spacing w:line="240" w:lineRule="auto"/>
                        <w:rPr>
                          <w:rFonts w:asciiTheme="minorHAnsi" w:hAnsiTheme="minorHAnsi" w:cstheme="minorHAnsi"/>
                          <w:szCs w:val="20"/>
                        </w:rPr>
                      </w:pP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>Un</w:t>
                      </w:r>
                      <w:r>
                        <w:rPr>
                          <w:rFonts w:asciiTheme="minorHAnsi" w:hAnsiTheme="minorHAnsi" w:cstheme="minorHAnsi"/>
                          <w:szCs w:val="20"/>
                        </w:rPr>
                        <w:t>e molécule d’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>alcool</w:t>
                      </w:r>
                      <w:r>
                        <w:rPr>
                          <w:rFonts w:asciiTheme="minorHAnsi" w:hAnsiTheme="minorHAnsi" w:cstheme="minorHAnsi"/>
                          <w:szCs w:val="20"/>
                        </w:rPr>
                        <w:t xml:space="preserve"> a des propriétés acides car elle 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>peut perdre un proton H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  <w:vertAlign w:val="superscript"/>
                        </w:rPr>
                        <w:t>+</w:t>
                      </w:r>
                      <w:r w:rsidR="00E816B3">
                        <w:rPr>
                          <w:rFonts w:asciiTheme="minorHAnsi" w:hAnsiTheme="minorHAnsi" w:cstheme="minorHAnsi"/>
                          <w:szCs w:val="20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Cs w:val="20"/>
                        </w:rPr>
                        <w:t>pour former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 xml:space="preserve"> un </w:t>
                      </w:r>
                      <w:r>
                        <w:rPr>
                          <w:rFonts w:asciiTheme="minorHAnsi" w:hAnsiTheme="minorHAnsi" w:cstheme="minorHAnsi"/>
                          <w:szCs w:val="20"/>
                        </w:rPr>
                        <w:t xml:space="preserve">ion 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 xml:space="preserve">alcoolate : </w:t>
                      </w:r>
                    </w:p>
                    <w:p w:rsidR="00396ABE" w:rsidRPr="00396ABE" w:rsidRDefault="00396ABE" w:rsidP="00396ABE">
                      <w:pPr>
                        <w:spacing w:line="240" w:lineRule="auto"/>
                        <w:jc w:val="center"/>
                        <w:rPr>
                          <w:rFonts w:asciiTheme="minorHAnsi" w:hAnsiTheme="minorHAnsi" w:cstheme="minorHAnsi"/>
                          <w:szCs w:val="20"/>
                        </w:rPr>
                      </w:pP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Cs w:val="20"/>
                        </w:rPr>
                        <w:t>CH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  <w:vertAlign w:val="subscript"/>
                        </w:rPr>
                        <w:t>2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 xml:space="preserve">OH 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sym w:font="Symbol" w:char="F0AE"/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 xml:space="preserve"> R</w:t>
                      </w:r>
                      <w:r>
                        <w:rPr>
                          <w:rFonts w:asciiTheme="minorHAnsi" w:hAnsiTheme="minorHAnsi" w:cstheme="minorHAnsi"/>
                          <w:szCs w:val="20"/>
                        </w:rPr>
                        <w:t>CH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  <w:vertAlign w:val="subscript"/>
                        </w:rPr>
                        <w:t>2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>O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  <w:vertAlign w:val="superscript"/>
                        </w:rPr>
                        <w:t>–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</w:rPr>
                        <w:t xml:space="preserve"> + H</w:t>
                      </w:r>
                      <w:r w:rsidRPr="00396ABE">
                        <w:rPr>
                          <w:rFonts w:asciiTheme="minorHAnsi" w:hAnsiTheme="minorHAnsi" w:cstheme="minorHAnsi"/>
                          <w:szCs w:val="20"/>
                          <w:vertAlign w:val="superscript"/>
                        </w:rPr>
                        <w:t>+</w:t>
                      </w:r>
                    </w:p>
                    <w:p w:rsidR="00396ABE" w:rsidRPr="006C696C" w:rsidRDefault="00396ABE" w:rsidP="00396ABE">
                      <w:pPr>
                        <w:spacing w:line="240" w:lineRule="auto"/>
                        <w:rPr>
                          <w:b/>
                          <w:color w:val="FFFFFF" w:themeColor="background1"/>
                          <w:shd w:val="clear" w:color="auto" w:fil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147320</wp:posOffset>
                </wp:positionV>
                <wp:extent cx="2015490" cy="742315"/>
                <wp:effectExtent l="12700" t="12700" r="3810" b="0"/>
                <wp:wrapNone/>
                <wp:docPr id="884413172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15490" cy="7423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24768" w:rsidRPr="00155182" w:rsidRDefault="00824768" w:rsidP="00824768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155182">
                              <w:rPr>
                                <w:b/>
                              </w:rPr>
                              <w:t>Propriété nucléophile</w:t>
                            </w:r>
                          </w:p>
                          <w:p w:rsidR="00824768" w:rsidRPr="00155182" w:rsidRDefault="00155182" w:rsidP="00155182">
                            <w:pPr>
                              <w:pStyle w:val="Paragraphedeliste"/>
                              <w:spacing w:line="240" w:lineRule="auto"/>
                              <w:ind w:left="0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L</w:t>
                            </w:r>
                            <w:r w:rsid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’atome d’oxygène est un site nucléophile car il possède </w:t>
                            </w:r>
                            <w:r w:rsidR="00824768"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des doublets non liants.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9" o:spid="_x0000_s1027" type="#_x0000_t202" style="position:absolute;left:0;text-align:left;margin-left:165.3pt;margin-top:11.6pt;width:158.7pt;height:5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xgvWKwIAADsEAAAOAAAAZHJzL2Uyb0RvYy54bWysU9uO0zAQfUfiHyy/06QlZXejpivYUoS0&#13;&#10;XKSFD5g4TmLhG7bbpHw9YyftVvCGyINlZ8Zn5pw53tyPSpIjd14YXdHlIqeEa2YaobuKfv+2f3VL&#13;&#10;iQ+gG5BG84qeuKf325cvNoMt+cr0RjbcEQTRvhxsRfsQbJllnvVcgV8YyzUGW+MUBDy6LmscDIiu&#13;&#10;ZLbK8zfZYFxjnWHce/y7m4J0m/DblrPwpW09D0RWFHsLaXVpreOabTdQdg5sL9jcBvxDFwqExqIX&#13;&#10;qB0EIAcn/oJSgjnjTRsWzKjMtK1gPHFANsv8DzZPPVieuKA43l5k8v8Pln0+PtmvjoTxnRlxgImE&#13;&#10;t4+G/fCoTTZYX845UVNf+phdD59Mg9OEQzDpxtg6FekjIYIwqPTpoi4fA2H4EwmuizsMMYzdFKvX&#13;&#10;y3WUP4PyfNs6Hz5wo0jcVNTh9BI6HB99mFLPKbGYNnshZZqg1GTACusij/iARmolBNwq21TU644S&#13;&#10;kB06lAU3UTRSNPF6BPKuqx+kI0dAl+z3OX5zZ/46Ldbege+nvBSa/KNEQBNLoSp6Gy/Ptuo5NO91&#13;&#10;kxoMIOS0R75Sx6o82XNmdpZ2EjmM9UgEdr6MBWKsNs0JhXdmcjC+ONz0xv2iZED3IsefB3CcEvlR&#13;&#10;oz3ulkUR7Z4OxfpmhQd3HamvI6AZQlUUBZu2D2F6IgfrRNdjpckX2rzFgbcizeK5q9km6NA0zfk1&#13;&#10;xSdwfU5Zz29++xsAAP//AwBQSwMEFAAGAAgAAAAhAKWAU0zlAAAADwEAAA8AAABkcnMvZG93bnJl&#13;&#10;di54bWxMjzFPwzAQhXck/oN1SGzUblJFURqnKoUyIDFQWLq58TUJxOcodtvAr+eYYDnpdN979165&#13;&#10;mlwvzjiGzpOG+UyBQKq97ajR8P62vctBhGjImt4TavjCAKvq+qo0hfUXesXzLjaCTSgURkMb41BI&#13;&#10;GeoWnQkzPyDx7ehHZyKvYyPtaC5s7nqZKJVJZzriD60ZcNNi/bk7OQ0fj9nLNn2y3f6Zvu/V+pjm&#13;&#10;+w1pfXszPSx5rJcgIk7xTwG/HTg/VBzs4E9kg+g1pKnKGNWQpAkIBrJFzg0PTC7UHGRVyv89qh8A&#13;&#10;AAD//wMAUEsBAi0AFAAGAAgAAAAhALaDOJL+AAAA4QEAABMAAAAAAAAAAAAAAAAAAAAAAFtDb250&#13;&#10;ZW50X1R5cGVzXS54bWxQSwECLQAUAAYACAAAACEAOP0h/9YAAACUAQAACwAAAAAAAAAAAAAAAAAv&#13;&#10;AQAAX3JlbHMvLnJlbHNQSwECLQAUAAYACAAAACEAzsYL1isCAAA7BAAADgAAAAAAAAAAAAAAAAAu&#13;&#10;AgAAZHJzL2Uyb0RvYy54bWxQSwECLQAUAAYACAAAACEApYBTTOUAAAAPAQAADwAAAAAAAAAAAAAA&#13;&#10;AACFBAAAZHJzL2Rvd25yZXYueG1sUEsFBgAAAAAEAAQA8wAAAJcFAAAAAA==&#13;&#10;" filled="f" strokecolor="red" strokeweight="2pt">
                <v:path arrowok="t"/>
                <v:textbox>
                  <w:txbxContent>
                    <w:p w:rsidR="00824768" w:rsidRPr="00155182" w:rsidRDefault="00824768" w:rsidP="00824768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155182">
                        <w:rPr>
                          <w:b/>
                        </w:rPr>
                        <w:t>Propriété nucléophile</w:t>
                      </w:r>
                    </w:p>
                    <w:p w:rsidR="00824768" w:rsidRPr="00155182" w:rsidRDefault="00155182" w:rsidP="00155182">
                      <w:pPr>
                        <w:pStyle w:val="Paragraphedeliste"/>
                        <w:spacing w:line="240" w:lineRule="auto"/>
                        <w:ind w:left="0"/>
                        <w:rPr>
                          <w:rFonts w:asciiTheme="minorHAnsi" w:hAnsiTheme="minorHAnsi" w:cstheme="minorHAnsi"/>
                          <w:szCs w:val="20"/>
                        </w:rPr>
                      </w:pP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t>L</w:t>
                      </w:r>
                      <w:r w:rsidR="00396ABE">
                        <w:rPr>
                          <w:rFonts w:asciiTheme="minorHAnsi" w:hAnsiTheme="minorHAnsi" w:cstheme="minorHAnsi"/>
                          <w:szCs w:val="20"/>
                        </w:rPr>
                        <w:t xml:space="preserve">’atome d’oxygène est un site nucléophile car il possède </w:t>
                      </w:r>
                      <w:r w:rsidR="00824768" w:rsidRPr="00155182">
                        <w:rPr>
                          <w:rFonts w:asciiTheme="minorHAnsi" w:hAnsiTheme="minorHAnsi" w:cstheme="minorHAnsi"/>
                          <w:szCs w:val="20"/>
                        </w:rPr>
                        <w:t>des doublets non liants.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147320</wp:posOffset>
                </wp:positionV>
                <wp:extent cx="2182495" cy="900430"/>
                <wp:effectExtent l="12700" t="12700" r="1905" b="1270"/>
                <wp:wrapNone/>
                <wp:docPr id="1284290577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82495" cy="90043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68" w:rsidRPr="00155182" w:rsidRDefault="00824768" w:rsidP="00155182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155182">
                              <w:rPr>
                                <w:b/>
                              </w:rPr>
                              <w:t>Propriété électrophile</w:t>
                            </w:r>
                          </w:p>
                          <w:p w:rsidR="00824768" w:rsidRPr="00824768" w:rsidRDefault="00824768" w:rsidP="00155182">
                            <w:pPr>
                              <w:pStyle w:val="Paragraphedeliste"/>
                              <w:spacing w:line="240" w:lineRule="auto"/>
                              <w:ind w:left="0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L</w:t>
                            </w:r>
                            <w:r w:rsidR="00396ABE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’atome d</w:t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bCs/>
                                <w:szCs w:val="20"/>
                              </w:rPr>
                              <w:t>e</w:t>
                            </w:r>
                            <w:r w:rsidR="00E816B3">
                              <w:rPr>
                                <w:rFonts w:asciiTheme="minorHAnsi" w:hAnsiTheme="minorHAnsi" w:cstheme="minorHAnsi"/>
                                <w:bCs/>
                                <w:szCs w:val="20"/>
                              </w:rPr>
                              <w:t xml:space="preserve"> </w:t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carbone porteur du groupement hydroxyle est un site électrophile </w:t>
                            </w:r>
                            <w:r w:rsid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car il </w:t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porte</w:t>
                            </w:r>
                            <w:r w:rsidR="00E816B3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 </w:t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une charge partielle </w:t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sym w:font="Symbol" w:char="F064"/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  <w:vertAlign w:val="superscript"/>
                              </w:rPr>
                              <w:t>+</w:t>
                            </w:r>
                            <w:r w:rsidRPr="00155182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8" type="#_x0000_t202" style="position:absolute;left:0;text-align:left;margin-left:-18.35pt;margin-top:11.6pt;width:171.85pt;height:7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35pDAIAAPMDAAAOAAAAZHJzL2Uyb0RvYy54bWysU9uO0zAQfUfiHyy/07glZduo6Qq6LEJa&#13;&#10;LtLCBzi201g4HmO7TZavZ+y03QreEHmwZjLjMzNnjje3Y2/IUfmgwdZ0PmOUKCtAaruv6fdv969W&#13;&#10;lITIreQGrKrpkwr0dvvyxWZwlVpAB0YqTxDEhmpwNe1idFVRBNGpnocZOGUx2ILveUTX7wvp+YDo&#13;&#10;vSkWjL0pBvDSeRAqBPx7NwXpNuO3rRLxS9sGFYmpKfYW8+nz2aSz2G54tffcdVqc2uD/0EXPtcWi&#13;&#10;F6g7Hjk5eP0XVK+FhwBtnAnoC2hbLVSeAaeZsz+meey4U3kWJCe4C03h/8GKz8dH99WTOL6DEReY&#13;&#10;hwjuAcSPgNwUgwvVKSdxGqqQspvhE0jcJj9EyDfG1vdpfByIIAwy/XRhV42RCPy5mK8W5XpJicDY&#13;&#10;mrHydaa/4NX5tvMhflDQk2TU1OP2Mjo/PoSYuuHVOSUVs3CvjckbNJYMWGFZMjZNAEbLFE15we+b&#13;&#10;nfHkyJMI2A3bnQuH67ReR5Si0X1NVyx9kzg6xeV7K3OZyLWZbGzF2BM/iZKJnDg2I9ESO0l3E10N&#13;&#10;yCckzMOkPHwpaHTgf1EyoOpqGn4euFeUmI8W17qel2WSaXbK5c0CHX8daa4j3AqEqmmkZDJ3cZL2&#13;&#10;wXm977DStE8Lb3FRrc4cPnd1ah+Vlak9vYIk3Ws/Zz2/1e1vAAAA//8DAFBLAwQUAAYACAAAACEA&#13;&#10;o43TYOYAAAAPAQAADwAAAGRycy9kb3ducmV2LnhtbEyPwU7DMBBE70j8g7VIXKrWIWmTksapEBVI&#13;&#10;lbg09ANce5tEje0Qu2n4e5YTXFZa7ZvZmWI7mY6NOPjWWQFPiwgYWuV0a2sBx8+3+RqYD9Jq2TmL&#13;&#10;Ar7Rw7a8vytkrt3NHnCsQs3IxPpcCmhC6HPOvWrQSL9wPVq6nd1gZKB1qLke5I3MTcfjKEq5ka2l&#13;&#10;D43s8bVBdamuRsB+Fg7ZuPt6n62qpTou1cfzhGshHh+m3YbGywZYwCn8KeC3A+WHkoKd3NVqzzoB&#13;&#10;8yTNCBUQJzEwApIoo4YnItNVBLws+P8e5Q8AAAD//wMAUEsBAi0AFAAGAAgAAAAhALaDOJL+AAAA&#13;&#10;4QEAABMAAAAAAAAAAAAAAAAAAAAAAFtDb250ZW50X1R5cGVzXS54bWxQSwECLQAUAAYACAAAACEA&#13;&#10;OP0h/9YAAACUAQAACwAAAAAAAAAAAAAAAAAvAQAAX3JlbHMvLnJlbHNQSwECLQAUAAYACAAAACEA&#13;&#10;IIt+aQwCAADzAwAADgAAAAAAAAAAAAAAAAAuAgAAZHJzL2Uyb0RvYy54bWxQSwECLQAUAAYACAAA&#13;&#10;ACEAo43TYOYAAAAPAQAADwAAAAAAAAAAAAAAAABmBAAAZHJzL2Rvd25yZXYueG1sUEsFBgAAAAAE&#13;&#10;AAQA8wAAAHkFAAAAAA==&#13;&#10;" filled="f" strokecolor="#0070c0" strokeweight="2pt">
                <v:path arrowok="t"/>
                <v:textbox>
                  <w:txbxContent>
                    <w:p w:rsidR="00824768" w:rsidRPr="00155182" w:rsidRDefault="00824768" w:rsidP="00155182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155182">
                        <w:rPr>
                          <w:b/>
                        </w:rPr>
                        <w:t>Propriété électrophile</w:t>
                      </w:r>
                    </w:p>
                    <w:p w:rsidR="00824768" w:rsidRPr="00824768" w:rsidRDefault="00824768" w:rsidP="00155182">
                      <w:pPr>
                        <w:pStyle w:val="Paragraphedeliste"/>
                        <w:spacing w:line="240" w:lineRule="auto"/>
                        <w:ind w:left="0"/>
                        <w:rPr>
                          <w:rFonts w:asciiTheme="minorHAnsi" w:hAnsiTheme="minorHAnsi" w:cstheme="minorHAnsi"/>
                          <w:szCs w:val="20"/>
                        </w:rPr>
                      </w:pP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t>L</w:t>
                      </w:r>
                      <w:r w:rsidR="00396ABE">
                        <w:rPr>
                          <w:rFonts w:asciiTheme="minorHAnsi" w:hAnsiTheme="minorHAnsi" w:cstheme="minorHAnsi"/>
                          <w:szCs w:val="20"/>
                        </w:rPr>
                        <w:t>’atome d</w:t>
                      </w:r>
                      <w:r w:rsidRPr="00155182">
                        <w:rPr>
                          <w:rFonts w:asciiTheme="minorHAnsi" w:hAnsiTheme="minorHAnsi" w:cstheme="minorHAnsi"/>
                          <w:bCs/>
                          <w:szCs w:val="20"/>
                        </w:rPr>
                        <w:t>e</w:t>
                      </w:r>
                      <w:r w:rsidR="00E816B3">
                        <w:rPr>
                          <w:rFonts w:asciiTheme="minorHAnsi" w:hAnsiTheme="minorHAnsi" w:cstheme="minorHAnsi"/>
                          <w:bCs/>
                          <w:szCs w:val="20"/>
                        </w:rPr>
                        <w:t xml:space="preserve"> </w:t>
                      </w: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t xml:space="preserve">carbone porteur du groupement hydroxyle est un site électrophile </w:t>
                      </w:r>
                      <w:r w:rsidR="00155182">
                        <w:rPr>
                          <w:rFonts w:asciiTheme="minorHAnsi" w:hAnsiTheme="minorHAnsi" w:cstheme="minorHAnsi"/>
                          <w:szCs w:val="20"/>
                        </w:rPr>
                        <w:t xml:space="preserve">car il </w:t>
                      </w: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t>porte</w:t>
                      </w:r>
                      <w:r w:rsidR="00E816B3">
                        <w:rPr>
                          <w:rFonts w:asciiTheme="minorHAnsi" w:hAnsiTheme="minorHAnsi" w:cstheme="minorHAnsi"/>
                          <w:szCs w:val="20"/>
                        </w:rPr>
                        <w:t xml:space="preserve"> </w:t>
                      </w: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t xml:space="preserve">une charge partielle </w:t>
                      </w: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sym w:font="Symbol" w:char="F064"/>
                      </w:r>
                      <w:r w:rsidRPr="00155182">
                        <w:rPr>
                          <w:rFonts w:asciiTheme="minorHAnsi" w:hAnsiTheme="minorHAnsi" w:cstheme="minorHAnsi"/>
                          <w:szCs w:val="20"/>
                          <w:vertAlign w:val="superscript"/>
                        </w:rPr>
                        <w:t>+</w:t>
                      </w:r>
                      <w:r w:rsidRPr="00155182">
                        <w:rPr>
                          <w:rFonts w:asciiTheme="minorHAnsi" w:hAnsiTheme="minorHAnsi" w:cstheme="minorHAnsi"/>
                          <w:szCs w:val="2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:rsidR="00824768" w:rsidRDefault="00824768" w:rsidP="0029210E">
      <w:pPr>
        <w:rPr>
          <w:rFonts w:cs="Calibri"/>
          <w:szCs w:val="20"/>
        </w:rPr>
      </w:pPr>
    </w:p>
    <w:p w:rsidR="00824768" w:rsidRDefault="00824768" w:rsidP="0029210E">
      <w:pPr>
        <w:rPr>
          <w:rFonts w:cs="Calibri"/>
          <w:szCs w:val="20"/>
        </w:rPr>
      </w:pPr>
    </w:p>
    <w:p w:rsidR="00824768" w:rsidRDefault="00824768" w:rsidP="0029210E">
      <w:pPr>
        <w:rPr>
          <w:rFonts w:cs="Calibri"/>
          <w:szCs w:val="20"/>
        </w:rPr>
      </w:pPr>
    </w:p>
    <w:p w:rsidR="00824768" w:rsidRDefault="00824768" w:rsidP="0029210E">
      <w:pPr>
        <w:rPr>
          <w:rFonts w:cs="Calibri"/>
          <w:szCs w:val="20"/>
        </w:rPr>
      </w:pPr>
    </w:p>
    <w:p w:rsidR="00824768" w:rsidRDefault="00824768" w:rsidP="0029210E">
      <w:pPr>
        <w:rPr>
          <w:rFonts w:cs="Calibri"/>
          <w:szCs w:val="20"/>
        </w:rPr>
      </w:pPr>
    </w:p>
    <w:p w:rsidR="00824768" w:rsidRDefault="00824768" w:rsidP="0029210E">
      <w:pPr>
        <w:rPr>
          <w:rFonts w:cs="Calibri"/>
          <w:szCs w:val="20"/>
        </w:rPr>
      </w:pPr>
    </w:p>
    <w:p w:rsidR="00824768" w:rsidRDefault="00824768" w:rsidP="0029210E">
      <w:pPr>
        <w:rPr>
          <w:rFonts w:cs="Calibri"/>
          <w:szCs w:val="20"/>
        </w:rPr>
      </w:pPr>
    </w:p>
    <w:p w:rsidR="00811547" w:rsidRDefault="00811547" w:rsidP="00811547">
      <w:pPr>
        <w:pStyle w:val="Titre1"/>
        <w:rPr>
          <w:rFonts w:eastAsia="Calibri"/>
        </w:rPr>
      </w:pPr>
      <w:r>
        <w:rPr>
          <w:rFonts w:eastAsia="Calibri"/>
        </w:rPr>
        <w:t>Déshydratation des alcools</w:t>
      </w:r>
    </w:p>
    <w:p w:rsidR="00811547" w:rsidRDefault="00811547" w:rsidP="00811547">
      <w:r>
        <w:t>Dans une molécule d’alcool, l</w:t>
      </w:r>
      <w:r w:rsidR="00E816B3">
        <w:t>’atome de</w:t>
      </w:r>
      <w:r w:rsidRPr="00811547">
        <w:t xml:space="preserve"> carbone portant </w:t>
      </w:r>
      <w:r>
        <w:t xml:space="preserve">le groupement hydroxyle </w:t>
      </w:r>
      <w:r w:rsidRPr="00811547">
        <w:t xml:space="preserve">OH est dit </w:t>
      </w:r>
      <w:r>
        <w:t xml:space="preserve">carbone </w:t>
      </w:r>
      <w:r w:rsidRPr="00811547">
        <w:t>C en alpha et noté C</w:t>
      </w:r>
      <w:r w:rsidRPr="00811547">
        <w:rPr>
          <w:vertAlign w:val="subscript"/>
        </w:rPr>
        <w:sym w:font="Symbol" w:char="F061"/>
      </w:r>
      <w:r>
        <w:t>. L</w:t>
      </w:r>
      <w:r w:rsidRPr="00811547">
        <w:t>e carbone voisin</w:t>
      </w:r>
      <w:r>
        <w:t xml:space="preserve"> et lié au carbone </w:t>
      </w:r>
      <w:r w:rsidRPr="00811547">
        <w:t>C</w:t>
      </w:r>
      <w:r w:rsidRPr="00811547">
        <w:rPr>
          <w:vertAlign w:val="subscript"/>
        </w:rPr>
        <w:sym w:font="Symbol" w:char="F061"/>
      </w:r>
      <w:r w:rsidRPr="00811547">
        <w:t xml:space="preserve"> est </w:t>
      </w:r>
      <w:r>
        <w:t>appelé</w:t>
      </w:r>
      <w:r w:rsidR="00E816B3">
        <w:t xml:space="preserve"> </w:t>
      </w:r>
      <w:r>
        <w:t xml:space="preserve">carbone </w:t>
      </w:r>
      <w:r w:rsidRPr="00811547">
        <w:t>C en béta et noté C</w:t>
      </w:r>
      <w:r w:rsidRPr="00811547">
        <w:rPr>
          <w:vertAlign w:val="subscript"/>
        </w:rPr>
        <w:sym w:font="Symbol" w:char="F062"/>
      </w:r>
      <w:r>
        <w:t>.</w:t>
      </w:r>
    </w:p>
    <w:p w:rsidR="006D314F" w:rsidRDefault="006D314F" w:rsidP="00811547">
      <w:r>
        <w:t>Exemples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5"/>
        <w:gridCol w:w="4887"/>
      </w:tblGrid>
      <w:tr w:rsidR="006D314F" w:rsidTr="006D314F">
        <w:tc>
          <w:tcPr>
            <w:tcW w:w="4946" w:type="dxa"/>
            <w:vAlign w:val="center"/>
          </w:tcPr>
          <w:p w:rsidR="006D314F" w:rsidRDefault="0079006E" w:rsidP="006D314F">
            <w:pPr>
              <w:jc w:val="center"/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1168" w:dyaOrig="964">
                <v:shape id="_x0000_i1047" type="#_x0000_t75" alt="" style="width:58.85pt;height:48.35pt;mso-width-percent:0;mso-height-percent:0;mso-width-percent:0;mso-height-percent:0" o:ole="">
                  <v:imagedata r:id="rId9" o:title=""/>
                </v:shape>
                <o:OLEObject Type="Embed" ProgID="ChemDraw.Document.6.0" ShapeID="_x0000_i1047" DrawAspect="Content" ObjectID="_1787555081" r:id="rId10"/>
              </w:object>
            </w:r>
          </w:p>
        </w:tc>
        <w:tc>
          <w:tcPr>
            <w:tcW w:w="4946" w:type="dxa"/>
            <w:vAlign w:val="center"/>
          </w:tcPr>
          <w:p w:rsidR="006D314F" w:rsidRDefault="0079006E" w:rsidP="006D314F">
            <w:pPr>
              <w:jc w:val="center"/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2164" w:dyaOrig="976">
                <v:shape id="_x0000_i1046" type="#_x0000_t75" alt="" style="width:107.75pt;height:48.35pt;mso-width-percent:0;mso-height-percent:0;mso-width-percent:0;mso-height-percent:0" o:ole="">
                  <v:imagedata r:id="rId11" o:title=""/>
                </v:shape>
                <o:OLEObject Type="Embed" ProgID="ChemDraw.Document.6.0" ShapeID="_x0000_i1046" DrawAspect="Content" ObjectID="_1787555082" r:id="rId12"/>
              </w:object>
            </w:r>
          </w:p>
        </w:tc>
      </w:tr>
      <w:tr w:rsidR="006D314F" w:rsidTr="006D314F">
        <w:tc>
          <w:tcPr>
            <w:tcW w:w="4946" w:type="dxa"/>
          </w:tcPr>
          <w:p w:rsidR="006D314F" w:rsidRPr="006D314F" w:rsidRDefault="006D314F" w:rsidP="006D314F">
            <w:pPr>
              <w:jc w:val="center"/>
              <w:rPr>
                <w:rFonts w:cstheme="minorHAnsi"/>
              </w:rPr>
            </w:pPr>
            <w:r w:rsidRPr="006D314F">
              <w:rPr>
                <w:rFonts w:cstheme="minorHAnsi"/>
              </w:rPr>
              <w:t>Éthanol</w:t>
            </w:r>
          </w:p>
        </w:tc>
        <w:tc>
          <w:tcPr>
            <w:tcW w:w="4946" w:type="dxa"/>
          </w:tcPr>
          <w:p w:rsidR="006D314F" w:rsidRPr="006D314F" w:rsidRDefault="006D314F" w:rsidP="006D314F">
            <w:pPr>
              <w:jc w:val="center"/>
              <w:rPr>
                <w:rFonts w:cstheme="minorHAnsi"/>
              </w:rPr>
            </w:pPr>
            <w:r w:rsidRPr="006D314F">
              <w:rPr>
                <w:rFonts w:cstheme="minorHAnsi"/>
              </w:rPr>
              <w:t>Butan-2-ol</w:t>
            </w:r>
          </w:p>
        </w:tc>
      </w:tr>
    </w:tbl>
    <w:p w:rsidR="006D314F" w:rsidRDefault="006D314F" w:rsidP="00811547"/>
    <w:p w:rsidR="00811547" w:rsidRPr="004321A5" w:rsidRDefault="00811547" w:rsidP="00811547">
      <w:pPr>
        <w:pStyle w:val="Titre2"/>
        <w:rPr>
          <w:rFonts w:eastAsia="Calibri"/>
          <w:u w:color="000000"/>
        </w:rPr>
      </w:pPr>
      <w:r>
        <w:rPr>
          <w:rFonts w:eastAsia="Calibri"/>
          <w:u w:color="000000"/>
        </w:rPr>
        <w:t>Analyse d’un mécanisme réactionnel</w:t>
      </w:r>
      <w:r w:rsidRPr="002772D7">
        <w:rPr>
          <w:rFonts w:eastAsia="Calibri"/>
          <w:u w:color="000000"/>
        </w:rPr>
        <w:tab/>
      </w:r>
    </w:p>
    <w:p w:rsidR="00811547" w:rsidRDefault="00811547" w:rsidP="00811547">
      <w:pPr>
        <w:rPr>
          <w:szCs w:val="20"/>
        </w:rPr>
      </w:pPr>
      <w:r>
        <w:rPr>
          <w:szCs w:val="20"/>
        </w:rPr>
        <w:sym w:font="Symbol" w:char="F0B7"/>
      </w:r>
      <w:r w:rsidR="00D66CB7">
        <w:rPr>
          <w:szCs w:val="20"/>
        </w:rPr>
        <w:t>Exemple de m</w:t>
      </w:r>
      <w:r>
        <w:rPr>
          <w:szCs w:val="20"/>
        </w:rPr>
        <w:t xml:space="preserve">écanisme réactionnel </w:t>
      </w:r>
      <w:r w:rsidR="00D66CB7">
        <w:rPr>
          <w:szCs w:val="20"/>
        </w:rPr>
        <w:t>(déshydratation de l’éthanol)</w:t>
      </w:r>
    </w:p>
    <w:p w:rsidR="006D314F" w:rsidRDefault="0079006E" w:rsidP="006D314F">
      <w:pPr>
        <w:jc w:val="center"/>
        <w:rPr>
          <w:szCs w:val="20"/>
        </w:rPr>
      </w:pPr>
      <w:r w:rsidRPr="00337775">
        <w:rPr>
          <w:noProof/>
        </w:rPr>
        <w:object w:dxaOrig="8268" w:dyaOrig="3884">
          <v:shape id="_x0000_i1045" type="#_x0000_t75" alt="" style="width:413.6pt;height:195pt;mso-width-percent:0;mso-height-percent:0;mso-width-percent:0;mso-height-percent:0" o:ole="">
            <v:imagedata r:id="rId13" o:title=""/>
          </v:shape>
          <o:OLEObject Type="Embed" ProgID="ChemDraw.Document.6.0" ShapeID="_x0000_i1045" DrawAspect="Content" ObjectID="_1787555083" r:id="rId14"/>
        </w:object>
      </w:r>
    </w:p>
    <w:p w:rsidR="00811547" w:rsidRDefault="00811547" w:rsidP="00811547">
      <w:pPr>
        <w:rPr>
          <w:szCs w:val="20"/>
        </w:rPr>
      </w:pPr>
    </w:p>
    <w:p w:rsidR="00811547" w:rsidRPr="00C52D3C" w:rsidRDefault="00811547" w:rsidP="00811547">
      <w:pPr>
        <w:rPr>
          <w:szCs w:val="20"/>
        </w:rPr>
      </w:pPr>
      <w:r>
        <w:rPr>
          <w:szCs w:val="20"/>
        </w:rPr>
        <w:lastRenderedPageBreak/>
        <w:sym w:font="Symbol" w:char="F0B7"/>
      </w:r>
      <w:r w:rsidRPr="00C52D3C">
        <w:rPr>
          <w:szCs w:val="20"/>
        </w:rPr>
        <w:t xml:space="preserve">Méthodologie pour </w:t>
      </w:r>
      <w:r>
        <w:rPr>
          <w:szCs w:val="20"/>
        </w:rPr>
        <w:t>écrire</w:t>
      </w:r>
      <w:r w:rsidRPr="00C52D3C">
        <w:rPr>
          <w:szCs w:val="20"/>
        </w:rPr>
        <w:t xml:space="preserve"> l’équation</w:t>
      </w:r>
      <w:r>
        <w:rPr>
          <w:szCs w:val="20"/>
        </w:rPr>
        <w:t xml:space="preserve"> de la réaction </w:t>
      </w:r>
    </w:p>
    <w:p w:rsidR="00811547" w:rsidRDefault="00811547" w:rsidP="00811547">
      <w:pPr>
        <w:spacing w:line="240" w:lineRule="auto"/>
        <w:rPr>
          <w:szCs w:val="20"/>
        </w:rPr>
      </w:pPr>
      <w:r w:rsidRPr="00C52D3C">
        <w:rPr>
          <w:rFonts w:ascii="Arial" w:hAnsi="Arial" w:cs="Arial"/>
          <w:szCs w:val="20"/>
        </w:rPr>
        <w:sym w:font="Wingdings" w:char="F08C"/>
      </w:r>
      <w:r w:rsidRPr="00C52D3C">
        <w:rPr>
          <w:szCs w:val="20"/>
        </w:rPr>
        <w:t xml:space="preserve">Faire un tableau en </w:t>
      </w:r>
      <w:r w:rsidR="00D66CB7">
        <w:rPr>
          <w:szCs w:val="20"/>
        </w:rPr>
        <w:t>écrivant, pour chaque étape,</w:t>
      </w:r>
      <w:r w:rsidRPr="00C52D3C">
        <w:rPr>
          <w:szCs w:val="20"/>
        </w:rPr>
        <w:t xml:space="preserve"> à gauche les différents réactifs et à droite les différents produits</w:t>
      </w:r>
      <w:r>
        <w:rPr>
          <w:szCs w:val="20"/>
        </w:rPr>
        <w:t xml:space="preserve">. </w:t>
      </w:r>
    </w:p>
    <w:p w:rsidR="00811547" w:rsidRPr="00C52D3C" w:rsidRDefault="00811547" w:rsidP="00811547">
      <w:pPr>
        <w:spacing w:line="240" w:lineRule="auto"/>
        <w:rPr>
          <w:rFonts w:asciiTheme="minorHAnsi" w:hAnsiTheme="minorHAnsi" w:cstheme="minorHAnsi"/>
          <w:szCs w:val="20"/>
        </w:rPr>
      </w:pPr>
      <w:r w:rsidRPr="00C52D3C">
        <w:rPr>
          <w:rFonts w:asciiTheme="minorHAnsi" w:hAnsiTheme="minorHAnsi" w:cstheme="minorHAnsi"/>
          <w:szCs w:val="20"/>
        </w:rPr>
        <w:sym w:font="Wingdings" w:char="F08D"/>
      </w:r>
      <w:r w:rsidRPr="00C52D3C">
        <w:rPr>
          <w:rFonts w:asciiTheme="minorHAnsi" w:hAnsiTheme="minorHAnsi" w:cstheme="minorHAnsi"/>
          <w:szCs w:val="20"/>
        </w:rPr>
        <w:t xml:space="preserve"> Supprimer les espèces qui </w:t>
      </w:r>
      <w:r>
        <w:rPr>
          <w:rFonts w:asciiTheme="minorHAnsi" w:hAnsiTheme="minorHAnsi" w:cstheme="minorHAnsi"/>
          <w:szCs w:val="20"/>
        </w:rPr>
        <w:t>sont à la fois réactif</w:t>
      </w:r>
      <w:r w:rsidRPr="00C52D3C">
        <w:rPr>
          <w:rFonts w:asciiTheme="minorHAnsi" w:hAnsiTheme="minorHAnsi" w:cstheme="minorHAnsi"/>
          <w:szCs w:val="20"/>
        </w:rPr>
        <w:t xml:space="preserve"> et produit.</w:t>
      </w:r>
    </w:p>
    <w:p w:rsidR="00811547" w:rsidRPr="00C046EA" w:rsidRDefault="00811547" w:rsidP="00811547">
      <w:pPr>
        <w:spacing w:line="240" w:lineRule="auto"/>
        <w:rPr>
          <w:rFonts w:asciiTheme="minorHAnsi" w:hAnsiTheme="minorHAnsi" w:cstheme="minorHAnsi"/>
          <w:szCs w:val="20"/>
        </w:rPr>
      </w:pPr>
      <w:r w:rsidRPr="00C52D3C">
        <w:rPr>
          <w:rFonts w:asciiTheme="minorHAnsi" w:hAnsiTheme="minorHAnsi" w:cstheme="minorHAnsi"/>
          <w:szCs w:val="20"/>
        </w:rPr>
        <w:sym w:font="Wingdings" w:char="F08E"/>
      </w:r>
      <w:r w:rsidRPr="00C046EA">
        <w:rPr>
          <w:rFonts w:asciiTheme="minorHAnsi" w:hAnsiTheme="minorHAnsi" w:cstheme="minorHAnsi"/>
          <w:szCs w:val="20"/>
        </w:rPr>
        <w:t>É</w:t>
      </w:r>
      <w:r>
        <w:rPr>
          <w:rFonts w:asciiTheme="minorHAnsi" w:hAnsiTheme="minorHAnsi" w:cstheme="minorHAnsi"/>
          <w:szCs w:val="20"/>
        </w:rPr>
        <w:t>crire l’équation de la réaction en faisant apparaître à gauche, les entités restant dans la colonne des réactifs et à droite, celles restant dans la colonne des produits. Ne pas oublier les nombres stœchiométriques.</w:t>
      </w:r>
    </w:p>
    <w:p w:rsidR="00811547" w:rsidRPr="00C52D3C" w:rsidRDefault="00811547" w:rsidP="00811547">
      <w:pPr>
        <w:spacing w:line="240" w:lineRule="auto"/>
        <w:rPr>
          <w:szCs w:val="2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38"/>
        <w:gridCol w:w="5204"/>
      </w:tblGrid>
      <w:tr w:rsidR="00811547" w:rsidTr="006D314F">
        <w:tc>
          <w:tcPr>
            <w:tcW w:w="2329" w:type="pct"/>
          </w:tcPr>
          <w:p w:rsidR="00811547" w:rsidRPr="00C52D3C" w:rsidRDefault="00811547" w:rsidP="00B926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2D3C">
              <w:rPr>
                <w:rFonts w:cstheme="minorHAnsi"/>
                <w:sz w:val="20"/>
                <w:szCs w:val="20"/>
              </w:rPr>
              <w:t>Réactifs</w:t>
            </w:r>
          </w:p>
        </w:tc>
        <w:tc>
          <w:tcPr>
            <w:tcW w:w="2671" w:type="pct"/>
          </w:tcPr>
          <w:p w:rsidR="00811547" w:rsidRPr="00C52D3C" w:rsidRDefault="00811547" w:rsidP="00B926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2D3C">
              <w:rPr>
                <w:rFonts w:cstheme="minorHAnsi"/>
                <w:sz w:val="20"/>
                <w:szCs w:val="20"/>
              </w:rPr>
              <w:t>Produits</w:t>
            </w:r>
          </w:p>
        </w:tc>
      </w:tr>
      <w:tr w:rsidR="00811547" w:rsidTr="006D314F">
        <w:tc>
          <w:tcPr>
            <w:tcW w:w="2329" w:type="pct"/>
          </w:tcPr>
          <w:p w:rsidR="00811547" w:rsidRPr="00C52D3C" w:rsidRDefault="00944416" w:rsidP="006D314F">
            <w:pPr>
              <w:jc w:val="left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1943735</wp:posOffset>
                      </wp:positionH>
                      <wp:positionV relativeFrom="paragraph">
                        <wp:posOffset>115570</wp:posOffset>
                      </wp:positionV>
                      <wp:extent cx="302260" cy="274955"/>
                      <wp:effectExtent l="12700" t="12700" r="2540" b="4445"/>
                      <wp:wrapNone/>
                      <wp:docPr id="2098936144" name="Connecteur droi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02260" cy="27495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FD83AC" id="Connecteur droit 17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05pt,9.1pt" to="176.85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Az72gEAAAkEAAAOAAAAZHJzL2Uyb0RvYy54bWysU02P0zAQvSPxHyzfqdNAFzZquoddFQ4r&#13;&#10;WLHwA1xn3Fj4S7Zp0n/P2EnDCtgDiBys2DPvzbzn8fZmNJqcIETlbEvXq4oSsMJ1yh5b+vXL/tU7&#13;&#10;SmLituPaWWjpGSK92b18sR18A7Xrne4gECSxsRl8S/uUfMNYFD0YHlfOg8WgdMHwhNtwZF3gA7Ib&#13;&#10;zeqqumKDC50PTkCMeHo3Bemu8EsJIn2SMkIiuqXYWyprKOshr2y35c0xcN8rMbfB/6ELw5XFogvV&#13;&#10;HU+cfA/qNyqjRHDRybQSzjAnpRJQNKCadfWLmseeeyha0JzoF5vi/6MVH0+39iHk1sVoH/29E98i&#13;&#10;msIGH5slmDfRT2mjDIZIrfwHvO+iGVWQsVh6XiyFMRGBh6+rur5C4wWG6rdvrjebbDnjTabJVX2I&#13;&#10;6T04Q/JPS7WyWTFv+Ok+pin1kpKPtSUDMuG3KWnRadXtldY5GMPxcKsDOXG87f2+wm+u9iQNa2s7&#13;&#10;C5w0FXXprGEq8BkkUR32PqkrowgLLRcCbFrPvNpidoZJbGEBVlNreYafA875GQplTP8GvCBKZWfT&#13;&#10;AjbKuvCn6mm8tCyn/IsDk+5swcF154dwuXuct3JP89vIA/10X+A/X/DuBwAAAP//AwBQSwMEFAAG&#13;&#10;AAgAAAAhAHUhturjAAAADgEAAA8AAABkcnMvZG93bnJldi54bWxMT8tOwzAQvCPxD9YicaNOGiVU&#13;&#10;aZwK8ZLgUlGqnt14SaLE6xC7bejXsz3BZaTVzM6jWE22F0ccfetIQTyLQCBVzrRUK9h+vtwtQPig&#13;&#10;yejeESr4QQ+r8vqq0LlxJ/rA4ybUgk3I51pBE8KQS+mrBq32MzcgMfflRqsDn2MtzahPbG57OY+i&#13;&#10;TFrdEic0esDHBqtuc7AK1q/DrrLnjtbvMt6l5y7bvj1/K3V7Mz0tGR6WIAJO4e8DLhu4P5RcbO8O&#13;&#10;ZLzoFSRRFrOUicUcBAuSNLkHsVeQxSnIspD/Z5S/AAAA//8DAFBLAQItABQABgAIAAAAIQC2gziS&#13;&#10;/gAAAOEBAAATAAAAAAAAAAAAAAAAAAAAAABbQ29udGVudF9UeXBlc10ueG1sUEsBAi0AFAAGAAgA&#13;&#10;AAAhADj9If/WAAAAlAEAAAsAAAAAAAAAAAAAAAAALwEAAF9yZWxzLy5yZWxzUEsBAi0AFAAGAAgA&#13;&#10;AAAhAJDgDPvaAQAACQQAAA4AAAAAAAAAAAAAAAAALgIAAGRycy9lMm9Eb2MueG1sUEsBAi0AFAAG&#13;&#10;AAgAAAAhAHUhturjAAAADgEAAA8AAAAAAAAAAAAAAAAANAQAAGRycy9kb3ducmV2LnhtbFBLBQYA&#13;&#10;AAAABAAEAPMAAABE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116840</wp:posOffset>
                      </wp:positionV>
                      <wp:extent cx="811530" cy="350520"/>
                      <wp:effectExtent l="0" t="0" r="0" b="0"/>
                      <wp:wrapNone/>
                      <wp:docPr id="20855273" name="Zone de text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81153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11547" w:rsidRDefault="00811547" w:rsidP="00811547">
                                  <w:r>
                                    <w:rPr>
                                      <w:rFonts w:cstheme="minorHAnsi"/>
                                      <w:szCs w:val="20"/>
                                    </w:rPr>
                                    <w:t>+     H</w:t>
                                  </w:r>
                                  <w:r w:rsidRPr="00C52D3C">
                                    <w:rPr>
                                      <w:rFonts w:cstheme="minorHAnsi"/>
                                      <w:szCs w:val="20"/>
                                      <w:vertAlign w:val="superscript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6" o:spid="_x0000_s1029" type="#_x0000_t202" style="position:absolute;margin-left:135.1pt;margin-top:9.2pt;width:63.9pt;height:27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5QDUgwIAAIQFAAAOAAAAZHJzL2Uyb0RvYy54bWysVN9P2zAQfp+0/8Hy+5qmUMYiUtQVMU2q&#13;&#10;AA0mnl3Hbi0cn2e7Tbq/fmcnaYHxwrSX5Oz77s733Y+Ly7bWZCecV2BKmo/GlAjDoVJmXdKfD9ef&#13;&#10;zinxgZmKaTCipHvh6eXs44eLxhZiAhvQlXAEnRhfNLakmxBskWWeb0TN/AisMKiU4GoW8OjWWeVY&#13;&#10;g95rnU3G47OsAVdZB1x4j7dXnZLOkn8pBQ+3UnoRiC4pvi2kr0vfVfxmswtWrB2zG8X7Z7B/eEXN&#13;&#10;lMGgB1dXLDCydeovV7XiDjzIMOJQZyCl4iLlgNnk41fZ3G+YFSkXJMfbA03+/7nlN7t7e+dIaL9C&#13;&#10;iwVMSXi7BP7kkZussb7oMZFTX3hEx0Rb6er4xxQIGiK3+wOfog2E4+V5nk9PUMNRdTIdTyeJ7+xo&#13;&#10;bJ0P3wTUJAoldViu9AC2W/oQw7NigMRYHrSqrpXW6RBbRCy0IzuGxdUhj8VEixcobUhT0jOMnhwb&#13;&#10;iOYdTpvoRqQm6cMdE0xS2GsRMdr8EJKoKuX5RmzGuTCH+AkdURJDvcewxx9f9R7jLg+0SJHBhINx&#13;&#10;rQy4rq4vKaueBspkh+/r7bu8IwWhXbWYOJYvkhtvVlDtsV8cdKPkLb9WWLwl8+GOOZwdrDfug3CL&#13;&#10;H6kByYdeomQD7vdb9xGPLY1aShqcxZL6X1vmBCX6u8Fm/5KfnsbhTYfT6WfsI+Kea1bPNWZbLwA7&#13;&#10;IsfNY3kSIz7oQZQO6kdcG/MYFVXMcIxd0jCIi9BtCFw7XMznCYTjallYmnvLhzGJrfnQPjJn+/4N&#13;&#10;2Pg3MEwtK161cYeN9TEw3waQKvX4kdWefxz11Mj9Woq75Pk5oY7Lc/YHAAD//wMAUEsDBBQABgAI&#13;&#10;AAAAIQB8jRIU5QAAAA4BAAAPAAAAZHJzL2Rvd25yZXYueG1sTI9LT8MwEITvSPwHa5G4IOqQQBPS&#13;&#10;OBXiUSRuNDzEzY2XJCJeR7Gbhn/PcoLLSquZnZ2vWM+2FxOOvnOk4GIRgUCqnemoUfBSPZxnIHzQ&#13;&#10;ZHTvCBV8o4d1eXxU6Ny4Az3jtA2N4BDyuVbQhjDkUvq6Rav9wg1IrH260erA69hIM+oDh9texlG0&#13;&#10;lFZ3xB9aPeBti/XXdm8VfJw1709+3rwekqtkuH+cqvTNVEqdnsx3Kx43KxAB5/B3Ab8M3B9KLrZz&#13;&#10;ezJe9AriNIrZykJ2CYINyXXGhDsFabIEWRbyP0b5AwAA//8DAFBLAQItABQABgAIAAAAIQC2gziS&#13;&#10;/gAAAOEBAAATAAAAAAAAAAAAAAAAAAAAAABbQ29udGVudF9UeXBlc10ueG1sUEsBAi0AFAAGAAgA&#13;&#10;AAAhADj9If/WAAAAlAEAAAsAAAAAAAAAAAAAAAAALwEAAF9yZWxzLy5yZWxzUEsBAi0AFAAGAAgA&#13;&#10;AAAhAKnlANSDAgAAhAUAAA4AAAAAAAAAAAAAAAAALgIAAGRycy9lMm9Eb2MueG1sUEsBAi0AFAAG&#13;&#10;AAgAAAAhAHyNEhTlAAAADgEAAA8AAAAAAAAAAAAAAAAA3QQAAGRycy9kb3ducmV2LnhtbFBLBQYA&#13;&#10;AAAABAAEAPMAAADvBQAAAAA=&#13;&#10;" fillcolor="white [3201]" stroked="f" strokeweight=".5pt">
                      <v:textbox>
                        <w:txbxContent>
                          <w:p w:rsidR="00811547" w:rsidRDefault="00811547" w:rsidP="00811547">
                            <w:r>
                              <w:rPr>
                                <w:rFonts w:cstheme="minorHAnsi"/>
                                <w:szCs w:val="20"/>
                              </w:rPr>
                              <w:t>+     H</w:t>
                            </w:r>
                            <w:r w:rsidRPr="00C52D3C">
                              <w:rPr>
                                <w:rFonts w:cstheme="minorHAnsi"/>
                                <w:szCs w:val="20"/>
                                <w:vertAlign w:val="superscript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168" w:dyaOrig="976">
                <v:shape id="_x0000_i1044" type="#_x0000_t75" alt="" style="width:58.85pt;height:48.35pt;mso-width-percent:0;mso-height-percent:0;mso-width-percent:0;mso-height-percent:0" o:ole="">
                  <v:imagedata r:id="rId15" o:title=""/>
                </v:shape>
                <o:OLEObject Type="Embed" ProgID="ChemDraw.Document.6.0" ShapeID="_x0000_i1044" DrawAspect="Content" ObjectID="_1787555084" r:id="rId16"/>
              </w:object>
            </w:r>
          </w:p>
        </w:tc>
        <w:tc>
          <w:tcPr>
            <w:tcW w:w="2671" w:type="pct"/>
          </w:tcPr>
          <w:p w:rsidR="00811547" w:rsidRDefault="00944416" w:rsidP="006D314F">
            <w:pPr>
              <w:jc w:val="center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113665</wp:posOffset>
                      </wp:positionV>
                      <wp:extent cx="1057910" cy="852170"/>
                      <wp:effectExtent l="12700" t="12700" r="0" b="11430"/>
                      <wp:wrapNone/>
                      <wp:docPr id="825193772" name="Connecteur droi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57910" cy="85217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9AD356" id="Connecteur droit 15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9pt,8.95pt" to="150.2pt,7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x3Uy2AEAAAoEAAAOAAAAZHJzL2Uyb0RvYy54bWysU01v2zAMvQ/YfxB0X2QHyNoZcXpoke1Q&#13;&#10;bMW6/QBFpmJh+oKkxc6/HyU7brENKDrMB8EUyUe+R2p7MxpNThCicral9aqiBKxwnbLHln7/tn93&#13;&#10;TUlM3HZcOwstPUOkN7u3b7aDb2Dteqc7CARBbGwG39I+Jd8wFkUPhseV82DRKV0wPKEZjqwLfEB0&#13;&#10;o9m6qt6zwYXOBycgRry9m5x0V/ClBJG+SBkhEd1S7C2VM5TzkE+22/LmGLjvlZjb4P/QheHKYtEF&#13;&#10;6o4nTn4G9QeUUSK46GRaCWeYk1IJKByQTV39xuax5x4KFxQn+kWm+P9gxefTrX0IuXUx2kd/78SP&#13;&#10;iKKwwcdmcWYj+ilslMEQqZX/hPMunJEFGYuk50VSGBMReFlXm6sPNSov0He9WddXRXPGm4yTy/oQ&#13;&#10;00dwhuSflmplM2Xe8NN9TLmTp5B8rS0ZWrrGb1PCotOq2yutszOG4+FWB3LiOO79vsIvTxghnoWh&#13;&#10;pe3McCJV6KWzhqnAV5BEdbn5qULeRVhguRBgUz3jaovROU1iC0ti9XLiHJ9Toezpa5KXjFLZ2bQk&#13;&#10;G2Vd+Fv1NF5allP8RYGJd5bg4LrzQ7gMHxeuKDc/jrzRz+2S/vSEd78AAAD//wMAUEsDBBQABgAI&#13;&#10;AAAAIQCFBZEQ4gAAAA8BAAAPAAAAZHJzL2Rvd25yZXYueG1sTE/JTsMwEL0j8Q/WIHGjdhpaII1T&#13;&#10;ITYJLhWl6tmNhyRKPA6x24Z+PcMJLqN5s7wlX46uEwccQuNJQzJRIJBKbxuqNGw+nq9uQYRoyJrO&#13;&#10;E2r4xgDL4vwsN5n1R3rHwzpWgkkoZEZDHWOfSRnKGp0JE98j8e7TD85EhkMl7WCOTO46OVVqLp1p&#13;&#10;iBVq0+NDjWW73jsNq5d+W7pTS6s3mWxnp3a+eX360vryYnxccLlfgIg4xr8P+M3A/qFgYzu/JxtE&#13;&#10;xzhN2X/k5uYOBB+kSl2D2PFgNk1AFrn8n6P4AQAA//8DAFBLAQItABQABgAIAAAAIQC2gziS/gAA&#13;&#10;AOEBAAATAAAAAAAAAAAAAAAAAAAAAABbQ29udGVudF9UeXBlc10ueG1sUEsBAi0AFAAGAAgAAAAh&#13;&#10;ADj9If/WAAAAlAEAAAsAAAAAAAAAAAAAAAAALwEAAF9yZWxzLy5yZWxzUEsBAi0AFAAGAAgAAAAh&#13;&#10;AEvHdTLYAQAACgQAAA4AAAAAAAAAAAAAAAAALgIAAGRycy9lMm9Eb2MueG1sUEsBAi0AFAAGAAgA&#13;&#10;AAAhAIUFkRDiAAAADwEAAA8AAAAAAAAAAAAAAAAAMgQAAGRycy9kb3ducmV2LnhtbFBLBQYAAAAA&#13;&#10;BAAEAPMAAABB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586740</wp:posOffset>
                      </wp:positionV>
                      <wp:extent cx="927735" cy="783590"/>
                      <wp:effectExtent l="0" t="0" r="0" b="0"/>
                      <wp:wrapNone/>
                      <wp:docPr id="1286540914" name="Zone de text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27735" cy="783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11547" w:rsidRDefault="00811547" w:rsidP="008115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4" o:spid="_x0000_s1030" type="#_x0000_t202" style="position:absolute;left:0;text-align:left;margin-left:147pt;margin-top:46.2pt;width:73.05pt;height:61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Mxy9kgIAAKMFAAAOAAAAZHJzL2Uyb0RvYy54bWysVFFP2zAQfp+0/2D5faQtLYWIFHUgpkkV&#13;&#10;oMHEs+vYxMLxebbbpPv1nJ2kZYwXpr0ktu/z3X2f7+78oq012QrnFZiCjo9GlAjDoVTmqaA/H66/&#13;&#10;nFLiAzMl02BEQXfC04vF50/njc3FBCrQpXAEnRifN7agVQg2zzLPK1EzfwRWGDRKcDULuHVPWelY&#13;&#10;g95rnU1Go5OsAVdaB1x4j6dXnZEukn8pBQ+3UnoRiC4o5hbS16XvOn6zxTnLnxyzleJ9GuwfsqiZ&#13;&#10;Mhh07+qKBUY2Tv3lqlbcgQcZjjjUGUipuEgckM149IbNfcWsSFxQHG/3Mvn/55bfbO/tnSOh/Qot&#13;&#10;PmAi4e0K+LNHbbLG+rzHRE197hEdibbS1fGPFAheRG13ez1FGwjHw7PJfH48o4SjaX56PDtLemeH&#13;&#10;y9b58E1ATeKioA6fKyXAtisfYniWD5AYy4NW5bXSOm1iiYhL7ciW4ePq0OXOtK1YdzRES8UUkcnh&#13;&#10;H060IU1BT45noxTXQPTeBdYmRhGphvpsDvzTKuy0iBhtfghJVJlkeCc1xrkwmN7gF9ERJTHURy72&#13;&#10;+ENWH7nc8Rgigwn7y7Uy4BL7vU6dfOXzkLLs8H05+I53lCC06xaJF3QaycWTNZQ7LCcHXad5y68V&#13;&#10;vu2K+XDHHLYWFgqOi3CLH6kBxYd+RUkF7vd75xGPFY9WShps1YL6XxvmBCX6u8FeOBtPp7G302Y6&#13;&#10;m09w415b1q8tZlNfAhbMGAeT5WkZ8UEPS+mgfsSpsoxR0cQMx9gFDcPyMnQDBKcSF8tlAmE3WxZW&#13;&#10;5t7yoYti5T60j8zZvrwD9sUNDE3N8jdV3mHj8xpYbgJIlVrgoGqvP06CVMj91Iqj5vU+oQ6zdfEC&#13;&#10;AAD//wMAUEsDBBQABgAIAAAAIQCui5l26AAAAA8BAAAPAAAAZHJzL2Rvd25yZXYueG1sTI/BTsMw&#13;&#10;EETvSPyDtUjcqJMoRWkap0IUJCQoiNJDubmxSQL2OthuG/h6lhNcVlrN7Oy8ajFaww7ah96hgHSS&#13;&#10;ANPYONVjK2DzcntRAAtRopLGoRbwpQMs6tOTSpbKHfFZH9axZRSCoZQCuhiHkvPQdNrKMHGDRtLe&#13;&#10;nLcy0upbrrw8Urg1PEuSS25lj/Shk4O+7nTzsd5bAQ+f26fp+3K7McXj992qb3z/enMvxPnZuJzT&#13;&#10;uJoDi3qMfxfwy0D9oaZiO7dHFZgRkM1yAooCZlkOjAx5nqTAdqSk0wJ4XfH/HPUPAAAA//8DAFBL&#13;&#10;AQItABQABgAIAAAAIQC2gziS/gAAAOEBAAATAAAAAAAAAAAAAAAAAAAAAABbQ29udGVudF9UeXBl&#13;&#10;c10ueG1sUEsBAi0AFAAGAAgAAAAhADj9If/WAAAAlAEAAAsAAAAAAAAAAAAAAAAALwEAAF9yZWxz&#13;&#10;Ly5yZWxzUEsBAi0AFAAGAAgAAAAhAPIzHL2SAgAAowUAAA4AAAAAAAAAAAAAAAAALgIAAGRycy9l&#13;&#10;Mm9Eb2MueG1sUEsBAi0AFAAGAAgAAAAhAK6LmXboAAAADwEAAA8AAAAAAAAAAAAAAAAA7AQAAGRy&#13;&#10;cy9kb3ducmV2LnhtbFBLBQYAAAAABAAEAPMAAAABBgAAAAA=&#13;&#10;" fillcolor="white [3201]" stroked="f" strokeweight=".5pt">
                      <v:fill opacity="0"/>
                      <v:textbox>
                        <w:txbxContent>
                          <w:p w:rsidR="00811547" w:rsidRDefault="00811547" w:rsidP="00811547"/>
                        </w:txbxContent>
                      </v:textbox>
                    </v:shap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575" w:dyaOrig="1452">
                <v:shape id="_x0000_i1043" type="#_x0000_t75" alt="" style="width:78.85pt;height:73.05pt;mso-width-percent:0;mso-height-percent:0;mso-width-percent:0;mso-height-percent:0" o:ole="">
                  <v:imagedata r:id="rId17" o:title=""/>
                </v:shape>
                <o:OLEObject Type="Embed" ProgID="ChemDraw.Document.6.0" ShapeID="_x0000_i1043" DrawAspect="Content" ObjectID="_1787555085" r:id="rId18"/>
              </w:object>
            </w:r>
          </w:p>
        </w:tc>
      </w:tr>
      <w:tr w:rsidR="00811547" w:rsidTr="006D314F">
        <w:tc>
          <w:tcPr>
            <w:tcW w:w="2329" w:type="pct"/>
          </w:tcPr>
          <w:p w:rsidR="00811547" w:rsidRDefault="00944416" w:rsidP="00B92606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193040</wp:posOffset>
                      </wp:positionV>
                      <wp:extent cx="1057910" cy="701040"/>
                      <wp:effectExtent l="12700" t="12700" r="0" b="10160"/>
                      <wp:wrapNone/>
                      <wp:docPr id="676644898" name="Connecteur droi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57910" cy="70104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5EA12" id="Connecteur droit 13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2pt,15.2pt" to="147.5pt,70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8+5B1wEAAAoEAAAOAAAAZHJzL2Uyb0RvYy54bWysU8GO0zAQvSPxD5bvNEnFshA13cOuCocV&#13;&#10;rFj4ANcZNxa2x7JNk/49Y6fNrgAJgcjBynhm3sx7M97cTNawI4So0XW8WdWcgZPYa3fo+Ncvu1dv&#13;&#10;OYtJuF4YdNDxE0R+s335YjP6FtY4oOkhMAJxsR19x4eUfFtVUQ5gRVyhB0dOhcGKRGY4VH0QI6Fb&#13;&#10;U63r+k01Yuh9QAkx0u3d7OTbgq8UyPRJqQiJmY5Tb6mcoZz7fFbbjWgPQfhBy3Mb4h+6sEI7KrpA&#13;&#10;3Ykk2Pegf4GyWgaMqNJKoq1QKS2hcCA2Tf0Tm8dBeChcSJzoF5ni/4OVH4+37iHk1uXkHv09ym+R&#13;&#10;RKlGH9vFmY3o57BJBcuU0f4DzbtwJhZsKpKeFklhSkzSZVNfXb9rSHlJvmui+LpoXok24+SyPsT0&#13;&#10;HtCy/NNxo12mLFpxvI8pd/IUkq+NY2PH1/RdlbCIRvc7bUx2xnDY35rAjoLGvdvV9OUJE8SzMLKM&#13;&#10;OzOcSRV66WRgLvAZFNN9bn6ukHcRFlghJbjUnHGNo+icpqiFJbH+c+I5PqdC2dO/SV4ySmV0aUm2&#13;&#10;2mH4XfU0XVpWc/xFgZl3lmCP/ekhXIZPC1eUOz+OvNHP7ZL+9IS3PwAAAP//AwBQSwMEFAAGAAgA&#13;&#10;AAAhAC28ZkTjAAAADwEAAA8AAABkcnMvZG93bnJldi54bWxMT8tOwzAQvCPxD9YicaN2Q1uFNE6F&#13;&#10;eElwqShVz268JFHidYjdNvTrWU5w2dVoZmdn8tXoOnHEITSeNEwnCgRS6W1DlYbtx/NNCiJEQ9Z0&#13;&#10;nlDDNwZYFZcXucmsP9E7HjexEmxCITMa6hj7TMpQ1uhMmPgeiblPPzgTGQ6VtIM5sbnrZKLUQjrT&#13;&#10;EH+oTY8PNZbt5uA0rF/6XenOLa3f5HQ3P7eL7evTl9bXV+Pjksf9EkTEMf5dwG8Hzg8FB9v7A9kg&#13;&#10;OsZJOmOphlvFmwXJ3Zwb7pmZqRRkkcv/PYofAAAA//8DAFBLAQItABQABgAIAAAAIQC2gziS/gAA&#13;&#10;AOEBAAATAAAAAAAAAAAAAAAAAAAAAABbQ29udGVudF9UeXBlc10ueG1sUEsBAi0AFAAGAAgAAAAh&#13;&#10;ADj9If/WAAAAlAEAAAsAAAAAAAAAAAAAAAAALwEAAF9yZWxzLy5yZWxzUEsBAi0AFAAGAAgAAAAh&#13;&#10;ALXz7kHXAQAACgQAAA4AAAAAAAAAAAAAAAAALgIAAGRycy9lMm9Eb2MueG1sUEsBAi0AFAAGAAgA&#13;&#10;AAAhAC28ZkTjAAAADwEAAA8AAAAAAAAAAAAAAAAAMQQAAGRycy9kb3ducmV2LnhtbFBLBQYAAAAA&#13;&#10;BAAEAPMAAABB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575" w:dyaOrig="1452">
                <v:shape id="_x0000_i1042" type="#_x0000_t75" alt="" style="width:78.85pt;height:73.05pt;mso-width-percent:0;mso-height-percent:0;mso-width-percent:0;mso-height-percent:0" o:ole="">
                  <v:imagedata r:id="rId19" o:title=""/>
                </v:shape>
                <o:OLEObject Type="Embed" ProgID="ChemDraw.Document.6.0" ShapeID="_x0000_i1042" DrawAspect="Content" ObjectID="_1787555086" r:id="rId20"/>
              </w:object>
            </w:r>
          </w:p>
        </w:tc>
        <w:tc>
          <w:tcPr>
            <w:tcW w:w="2671" w:type="pct"/>
            <w:vAlign w:val="center"/>
          </w:tcPr>
          <w:p w:rsidR="00811547" w:rsidRDefault="00944416" w:rsidP="00B92606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2613660</wp:posOffset>
                      </wp:positionH>
                      <wp:positionV relativeFrom="paragraph">
                        <wp:posOffset>138430</wp:posOffset>
                      </wp:positionV>
                      <wp:extent cx="302260" cy="274955"/>
                      <wp:effectExtent l="12700" t="12700" r="2540" b="4445"/>
                      <wp:wrapNone/>
                      <wp:docPr id="220157141" name="Connecteur droi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02260" cy="27495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F2602" id="Connecteur droit 12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pt,10.9pt" to="229.6pt,3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Az72gEAAAkEAAAOAAAAZHJzL2Uyb0RvYy54bWysU02P0zAQvSPxHyzfqdNAFzZquoddFQ4r&#13;&#10;WLHwA1xn3Fj4S7Zp0n/P2EnDCtgDiBys2DPvzbzn8fZmNJqcIETlbEvXq4oSsMJ1yh5b+vXL/tU7&#13;&#10;SmLituPaWWjpGSK92b18sR18A7Xrne4gECSxsRl8S/uUfMNYFD0YHlfOg8WgdMHwhNtwZF3gA7Ib&#13;&#10;zeqqumKDC50PTkCMeHo3Bemu8EsJIn2SMkIiuqXYWyprKOshr2y35c0xcN8rMbfB/6ELw5XFogvV&#13;&#10;HU+cfA/qNyqjRHDRybQSzjAnpRJQNKCadfWLmseeeyha0JzoF5vi/6MVH0+39iHk1sVoH/29E98i&#13;&#10;msIGH5slmDfRT2mjDIZIrfwHvO+iGVWQsVh6XiyFMRGBh6+rur5C4wWG6rdvrjebbDnjTabJVX2I&#13;&#10;6T04Q/JPS7WyWTFv+Ok+pin1kpKPtSUDMuG3KWnRadXtldY5GMPxcKsDOXG87f2+wm+u9iQNa2s7&#13;&#10;C5w0FXXprGEq8BkkUR32PqkrowgLLRcCbFrPvNpidoZJbGEBVlNreYafA875GQplTP8GvCBKZWfT&#13;&#10;AjbKuvCn6mm8tCyn/IsDk+5swcF154dwuXuct3JP89vIA/10X+A/X/DuBwAAAP//AwBQSwMEFAAG&#13;&#10;AAgAAAAhAMJ5mdnlAAAADgEAAA8AAABkcnMvZG93bnJldi54bWxMj81OwzAQhO9IfQdrK3GjjqMm&#13;&#10;gjSbCvEnwaWiVD27iUmixOsQu23o07Oc4LLSamdm58vXk+3FyYy+dYSgFhEIQ6WrWqoRdh/PN7cg&#13;&#10;fNBU6d6RQfg2HtbF7CrXWeXO9G5O21ALDiGfaYQmhCGT0peNsdov3GCIb59utDrwOtayGvWZw20v&#13;&#10;4yhKpdUt8YdGD+ahMWW3PVqEzcuwL+2lo82bVPvk0qW716cvxOv59Ljicb8CEcwU/hzwy8D9oeBi&#13;&#10;B3ekyoseYalUylKEWDEHC5bJXQzigJAmCmSRy/8YxQ8AAAD//wMAUEsBAi0AFAAGAAgAAAAhALaD&#13;&#10;OJL+AAAA4QEAABMAAAAAAAAAAAAAAAAAAAAAAFtDb250ZW50X1R5cGVzXS54bWxQSwECLQAUAAYA&#13;&#10;CAAAACEAOP0h/9YAAACUAQAACwAAAAAAAAAAAAAAAAAvAQAAX3JlbHMvLnJlbHNQSwECLQAUAAYA&#13;&#10;CAAAACEAkOAM+9oBAAAJBAAADgAAAAAAAAAAAAAAAAAuAgAAZHJzL2Uyb0RvYy54bWxQSwECLQAU&#13;&#10;AAYACAAAACEAwnmZ2eUAAAAOAQAADwAAAAAAAAAAAAAAAAA0BAAAZHJzL2Rvd25yZXYueG1sUEsF&#13;&#10;BgAAAAAEAAQA8wAAAEYFAAAAAA==&#13;&#10;" strokecolor="red" strokeweight="1.75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2400935</wp:posOffset>
                      </wp:positionH>
                      <wp:positionV relativeFrom="paragraph">
                        <wp:posOffset>133350</wp:posOffset>
                      </wp:positionV>
                      <wp:extent cx="810895" cy="350520"/>
                      <wp:effectExtent l="0" t="0" r="0" b="0"/>
                      <wp:wrapNone/>
                      <wp:docPr id="1999694063" name="Zone de text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810895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314F" w:rsidRDefault="006D314F" w:rsidP="006D314F">
                                  <w:r>
                                    <w:rPr>
                                      <w:rFonts w:cstheme="minorHAnsi"/>
                                      <w:szCs w:val="20"/>
                                    </w:rPr>
                                    <w:t>+     H</w:t>
                                  </w:r>
                                  <w:r w:rsidRPr="00C52D3C">
                                    <w:rPr>
                                      <w:rFonts w:cstheme="minorHAnsi"/>
                                      <w:szCs w:val="20"/>
                                      <w:vertAlign w:val="superscript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1" o:spid="_x0000_s1031" type="#_x0000_t202" style="position:absolute;margin-left:189.05pt;margin-top:10.5pt;width:63.85pt;height:27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uuW6hQIAAIQFAAAOAAAAZHJzL2Uyb0RvYy54bWysVE1PGzEQvVfqf7B8L5tQQmHFBqUgqkoR&#13;&#10;oELF2fHaxMLrce1JdtNf37F3kwDlQtXLrj/ezHjevJmz866xbK1CNOAqPj4YcaachNq4x4r/vL/6&#13;&#10;dMJZROFqYcGpim9U5OfTjx/OWl+qQ1iCrVVg5MTFsvUVXyL6siiiXKpGxAPwytGlhtAIpG14LOog&#13;&#10;WvLe2OJwNDouWgi1DyBVjHR62V/yafavtZJ4o3VUyGzF6W2YvyF/F+lbTM9E+RiEXxo5PEP8wysa&#13;&#10;YRwF3bm6FCjYKpi/XDVGBoig8UBCU4DWRqqcA2UzHr3K5m4pvMq5EDnR72iK/8+tvF7f+dvAsPsK&#13;&#10;HRUwJxH9HORTJG6K1sdywCROYxkJnRLtdGjSn1JgZEjcbnZ8qg6ZpMOT8ejkdMKZpKvPk9HkMPNd&#13;&#10;7I19iPhNQcPSouKBypUfINbziCm8KLeQFCuCNfWVsTZvkkTUhQ1sLai4FsepmGTxAmUdayt+TNGz&#13;&#10;YwfJvMdZl9yoLJIh3D7BvMKNVQlj3Q+lmalznm/EFlIqt4uf0QmlKdR7DAf8/lXvMe7zIIscGRzu&#13;&#10;jBvjIPR1fUlZ/bSlTPf4od6xzztRgN2io8QrPknkppMF1BvSS4C+laKXV4aKNxcRb0Wg3iEl0DzA&#13;&#10;G/poC0Q+DCvOlhB+v3We8CRpuuWspV6sePy1EkFxZr87Evvp+OgoNW/eHE2+kI5YeH6zeH7jVs0F&#13;&#10;kCLGNHm8zMuER7td6gDNA42NWYpKV8JJil1x3C4vsJ8QNHakms0yiNrVC5y7Oy+3bZKked89iOAH&#13;&#10;/SIJ/xq2XSvKVzLusak+DmYrBG2yxvesDvxTq2chD2MpzZLn+4zaD8/pHwAAAP//AwBQSwMEFAAG&#13;&#10;AAgAAAAhAMnBL3jlAAAADgEAAA8AAABkcnMvZG93bnJldi54bWxMj0trwzAQhO+F/AexgV5KIz9w&#13;&#10;HBzLofQJuSXug94Ua2ubWpKxFNv9992e0svCsjOz8+W7WXdsxMG11ggIVwEwNJVVrakFvJZPtxtg&#13;&#10;zkujZGcNCvhBB7ticZXLTNnJHHA8+ppRiHGZFNB432ecu6pBLd3K9mjo9mUHLT2tQ83VICcK1x2P&#13;&#10;gmDNtWwNfWhkj/cNVt/HsxbweVN/7N38/DbFSdw/voxl+q5KIa6X88OWxt0WmMfZXxzwx0D9oaBi&#13;&#10;J3s2yrFOQJxuQpIKiEICI0ESJAR0EpCuI+BFzv9jFL8AAAD//wMAUEsBAi0AFAAGAAgAAAAhALaD&#13;&#10;OJL+AAAA4QEAABMAAAAAAAAAAAAAAAAAAAAAAFtDb250ZW50X1R5cGVzXS54bWxQSwECLQAUAAYA&#13;&#10;CAAAACEAOP0h/9YAAACUAQAACwAAAAAAAAAAAAAAAAAvAQAAX3JlbHMvLnJlbHNQSwECLQAUAAYA&#13;&#10;CAAAACEAK7rluoUCAACEBQAADgAAAAAAAAAAAAAAAAAuAgAAZHJzL2Uyb0RvYy54bWxQSwECLQAU&#13;&#10;AAYACAAAACEAycEveOUAAAAOAQAADwAAAAAAAAAAAAAAAADfBAAAZHJzL2Rvd25yZXYueG1sUEsF&#13;&#10;BgAAAAAEAAQA8wAAAPEFAAAAAA==&#13;&#10;" fillcolor="white [3201]" stroked="f" strokeweight=".5pt">
                      <v:textbox>
                        <w:txbxContent>
                          <w:p w:rsidR="006D314F" w:rsidRDefault="006D314F" w:rsidP="006D314F">
                            <w:r>
                              <w:rPr>
                                <w:rFonts w:cstheme="minorHAnsi"/>
                                <w:szCs w:val="20"/>
                              </w:rPr>
                              <w:t>+     H</w:t>
                            </w:r>
                            <w:r w:rsidRPr="00C52D3C">
                              <w:rPr>
                                <w:rFonts w:cstheme="minorHAnsi"/>
                                <w:szCs w:val="20"/>
                                <w:vertAlign w:val="superscript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1281430</wp:posOffset>
                      </wp:positionH>
                      <wp:positionV relativeFrom="paragraph">
                        <wp:posOffset>154305</wp:posOffset>
                      </wp:positionV>
                      <wp:extent cx="363220" cy="322580"/>
                      <wp:effectExtent l="0" t="0" r="0" b="0"/>
                      <wp:wrapNone/>
                      <wp:docPr id="990482349" name="Zone de text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63220" cy="322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11547" w:rsidRDefault="00811547" w:rsidP="00811547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0" o:spid="_x0000_s1032" type="#_x0000_t202" style="position:absolute;margin-left:100.9pt;margin-top:12.15pt;width:28.6pt;height:25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LwIajwIAAKMFAAAOAAAAZHJzL2Uyb0RvYy54bWysVF1P2zAUfZ+0/2D5fU1bKGMRKeqKOk2q&#13;&#10;AA0mnl3HJhaOr2e7Tbpfz7WTtIzxwrSXxPY9vh/H596Ly7bWZCecV2AKOhmNKRGGQ6nMY0F/3q8+&#13;&#10;nVPiAzMl02BEQffC08v5xw8Xjc3FFCrQpXAEnRifN7agVQg2zzLPK1EzPwIrDBoluJoF3LrHrHSs&#13;&#10;Qe+1zqbj8VnWgCutAy68x9Orzkjnyb+UgocbKb0IRBcUcwvp69J3E7/Z/ILlj47ZSvE+DfYPWdRM&#13;&#10;GQx6cHXFAiNbp/5yVSvuwIMMIw51BlIqLlINWM1k/Kqau4pZkWpBcrw90OT/n1t+vbuzt46E9iu0&#13;&#10;+ICpCG/XwJ88cpM11uc9JnLqc4/oWGgrXR3/WALBi8jt/sCnaAPheHhydjKdooWjCVez88R3drxs&#13;&#10;nQ/fBNQkLgrq8LlSAmy39iGGZ/kAibE8aFWulNZpEyUiltqRHcPH1aHLnWlbse5oiJbEFJHJ4R9O&#13;&#10;tCFNQc9OZuMU10D03gXWJkYRSUN9Nsf60yrstYgYbX4ISVSZaHgjNca5MJje4BfRESUx1Hsu9vhj&#13;&#10;Vu+53NUxRAYTDpdrZcCl6g88dfSVT0PKssP3cvBd3ZGC0G5aLBwZjMXFkw2Ue5STg67TvOUrhW+7&#13;&#10;Zj7cMoethXLAcRFu8CM1IPnQryipwP1+6zziUfFopaTBVi2o/7VlTlCivxvshS+T09PY22lzOvsc&#13;&#10;JedeWjYvLWZbLwEFM8HBZHlaRnzQw1I6qB9wqixiVDQxwzF2QcOwXIZugOBU4mKxSCDsZsvC2txZ&#13;&#10;PnRRVO59+8Cc7eUdsC+uYWhqlr9SeYeNz2tgsQ0gVWqBI6s9/zgJkpD7qRVHzct9Qh1n6/wZAAD/&#13;&#10;/wMAUEsDBBQABgAIAAAAIQCaM6r35wAAAA4BAAAPAAAAZHJzL2Rvd25yZXYueG1sTI9BT8MwDIXv&#13;&#10;SPyHyEjcWNpC2eiaToiBhDQYYuwwblkT2kDilCbbCr8ec4KLZcv2e98rZ4OzbK/7YDwKSEcJMI21&#13;&#10;VwYbAeuXu7MJsBAlKmk9agFfOsCsOj4qZaH8AZ/1fhUbRiIYCimgjbErOA91q50MI99ppN2b752M&#13;&#10;NPYNV708kLizPEuSS+6kQXJoZadvWl1/rHZOwMPn5il/n2/WdrL8vn80dW9ebxdCnJ4M8ymV6ymw&#13;&#10;qIf49wG/GYgfKgLb+h2qwKyALEmJP1JzcQ6MDrL8ihJuBYzzFHhV8v8xqh8AAAD//wMAUEsBAi0A&#13;&#10;FAAGAAgAAAAhALaDOJL+AAAA4QEAABMAAAAAAAAAAAAAAAAAAAAAAFtDb250ZW50X1R5cGVzXS54&#13;&#10;bWxQSwECLQAUAAYACAAAACEAOP0h/9YAAACUAQAACwAAAAAAAAAAAAAAAAAvAQAAX3JlbHMvLnJl&#13;&#10;bHNQSwECLQAUAAYACAAAACEAty8CGo8CAACjBQAADgAAAAAAAAAAAAAAAAAuAgAAZHJzL2Uyb0Rv&#13;&#10;Yy54bWxQSwECLQAUAAYACAAAACEAmjOq9+cAAAAOAQAADwAAAAAAAAAAAAAAAADpBAAAZHJzL2Rv&#13;&#10;d25yZXYueG1sUEsFBgAAAAAEAAQA8wAAAP0FAAAAAA==&#13;&#10;" fillcolor="white [3201]" stroked="f" strokeweight=".5pt">
                      <v:fill opacity="0"/>
                      <v:textbox>
                        <w:txbxContent>
                          <w:p w:rsidR="00811547" w:rsidRDefault="00811547" w:rsidP="00811547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168" w:dyaOrig="268">
                <v:shape id="_x0000_i1041" type="#_x0000_t75" alt="" style="width:58.85pt;height:13.15pt;mso-width-percent:0;mso-height-percent:0;mso-width-percent:0;mso-height-percent:0" o:ole="">
                  <v:imagedata r:id="rId21" o:title=""/>
                </v:shape>
                <o:OLEObject Type="Embed" ProgID="ChemDraw.Document.6.0" ShapeID="_x0000_i1041" DrawAspect="Content" ObjectID="_1787555087" r:id="rId22"/>
              </w:object>
            </w:r>
            <w:r w:rsidR="00E816B3">
              <w:rPr>
                <w:rFonts w:ascii="Calibri" w:eastAsia="Calibri" w:hAnsi="Calibri" w:cs="Times New Roman"/>
                <w:sz w:val="20"/>
              </w:rPr>
              <w:t xml:space="preserve">                            </w: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204" w:dyaOrig="644">
                <v:shape id="_x0000_i1040" type="#_x0000_t75" alt="" style="width:57.8pt;height:30.5pt;mso-width-percent:0;mso-height-percent:0;mso-width-percent:0;mso-height-percent:0" o:ole="">
                  <v:imagedata r:id="rId23" o:title=""/>
                </v:shape>
                <o:OLEObject Type="Embed" ProgID="ChemDraw.Document.6.0" ShapeID="_x0000_i1040" DrawAspect="Content" ObjectID="_1787555088" r:id="rId24"/>
              </w:object>
            </w:r>
          </w:p>
        </w:tc>
      </w:tr>
    </w:tbl>
    <w:p w:rsidR="006D314F" w:rsidRDefault="006D314F" w:rsidP="00811547">
      <w:pPr>
        <w:spacing w:line="240" w:lineRule="auto"/>
        <w:rPr>
          <w:rFonts w:asciiTheme="minorHAnsi" w:hAnsiTheme="minorHAnsi" w:cstheme="minorHAnsi"/>
          <w:szCs w:val="20"/>
        </w:rPr>
      </w:pPr>
    </w:p>
    <w:p w:rsidR="00811547" w:rsidRPr="00C67A79" w:rsidRDefault="00811547" w:rsidP="00811547">
      <w:pPr>
        <w:spacing w:line="240" w:lineRule="auto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08"/>
        <w:gridCol w:w="7734"/>
      </w:tblGrid>
      <w:tr w:rsidR="00811547" w:rsidRPr="00D4050A" w:rsidTr="00B92606">
        <w:tc>
          <w:tcPr>
            <w:tcW w:w="2104" w:type="dxa"/>
            <w:vAlign w:val="center"/>
          </w:tcPr>
          <w:p w:rsidR="00811547" w:rsidRPr="009E5EE1" w:rsidRDefault="00811547" w:rsidP="00B9260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E5EE1">
              <w:rPr>
                <w:rFonts w:cstheme="minorHAnsi"/>
                <w:sz w:val="20"/>
                <w:szCs w:val="20"/>
              </w:rPr>
              <w:t xml:space="preserve">    Équation de la réaction</w:t>
            </w:r>
            <w:r w:rsidR="00D66CB7">
              <w:rPr>
                <w:rFonts w:cstheme="minorHAnsi"/>
                <w:sz w:val="20"/>
                <w:szCs w:val="20"/>
              </w:rPr>
              <w:t xml:space="preserve"> de déshydratation de l’éthanol</w:t>
            </w:r>
          </w:p>
        </w:tc>
        <w:tc>
          <w:tcPr>
            <w:tcW w:w="7864" w:type="dxa"/>
            <w:vAlign w:val="center"/>
          </w:tcPr>
          <w:p w:rsidR="00811547" w:rsidRPr="009E5EE1" w:rsidRDefault="0079006E" w:rsidP="00B9260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6768" w:dyaOrig="1071">
                <v:shape id="_x0000_i1039" type="#_x0000_t75" alt="" style="width:338.45pt;height:53.6pt;mso-width-percent:0;mso-height-percent:0;mso-width-percent:0;mso-height-percent:0" o:ole="">
                  <v:imagedata r:id="rId25" o:title=""/>
                </v:shape>
                <o:OLEObject Type="Embed" ProgID="ChemDraw.Document.6.0" ShapeID="_x0000_i1039" DrawAspect="Content" ObjectID="_1787555089" r:id="rId26"/>
              </w:object>
            </w:r>
          </w:p>
        </w:tc>
      </w:tr>
      <w:tr w:rsidR="00811547" w:rsidTr="00B92606">
        <w:tc>
          <w:tcPr>
            <w:tcW w:w="2104" w:type="dxa"/>
            <w:vAlign w:val="center"/>
          </w:tcPr>
          <w:p w:rsidR="00811547" w:rsidRPr="009E5EE1" w:rsidRDefault="00811547" w:rsidP="00B9260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Commentaires</w:t>
            </w:r>
          </w:p>
        </w:tc>
        <w:tc>
          <w:tcPr>
            <w:tcW w:w="7864" w:type="dxa"/>
            <w:vAlign w:val="center"/>
          </w:tcPr>
          <w:p w:rsidR="006D314F" w:rsidRPr="006D314F" w:rsidRDefault="006D314F" w:rsidP="006D314F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D314F">
              <w:rPr>
                <w:rFonts w:cstheme="minorHAnsi"/>
                <w:sz w:val="20"/>
                <w:szCs w:val="20"/>
              </w:rPr>
              <w:t>Au cours de cette réaction, l’atome de carbone C</w:t>
            </w:r>
            <w:r>
              <w:rPr>
                <w:rFonts w:cstheme="minorHAnsi"/>
                <w:sz w:val="20"/>
                <w:szCs w:val="20"/>
                <w:vertAlign w:val="subscript"/>
              </w:rPr>
              <w:sym w:font="Symbol" w:char="F061"/>
            </w:r>
            <w:r w:rsidRPr="006D314F">
              <w:rPr>
                <w:rFonts w:cstheme="minorHAnsi"/>
                <w:sz w:val="20"/>
                <w:szCs w:val="20"/>
              </w:rPr>
              <w:t xml:space="preserve"> qui porte le groupe OH perd le groupement hydroxyle OH, l’atome de carbone C</w:t>
            </w:r>
            <w:r w:rsidRPr="006D314F">
              <w:rPr>
                <w:rFonts w:cstheme="minorHAnsi"/>
                <w:sz w:val="20"/>
                <w:szCs w:val="20"/>
                <w:vertAlign w:val="subscript"/>
              </w:rPr>
              <w:sym w:font="Symbol" w:char="F062"/>
            </w:r>
            <w:r w:rsidRPr="006D314F">
              <w:rPr>
                <w:rFonts w:cstheme="minorHAnsi"/>
                <w:sz w:val="20"/>
                <w:szCs w:val="20"/>
              </w:rPr>
              <w:t xml:space="preserve"> perd un H. La </w:t>
            </w:r>
            <w:r>
              <w:rPr>
                <w:rFonts w:cstheme="minorHAnsi"/>
                <w:sz w:val="20"/>
                <w:szCs w:val="20"/>
              </w:rPr>
              <w:t>réaction est une élimination car une liaison simple se transforme en liaison double et il y a élimination d’une molécule d’eau.</w:t>
            </w:r>
          </w:p>
          <w:p w:rsidR="00811547" w:rsidRPr="009E5EE1" w:rsidRDefault="006D314F" w:rsidP="00B9260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Pr="006D314F">
              <w:rPr>
                <w:rFonts w:cstheme="minorHAnsi"/>
                <w:sz w:val="20"/>
                <w:szCs w:val="20"/>
              </w:rPr>
              <w:t xml:space="preserve">n parle de </w:t>
            </w:r>
            <w:r w:rsidRPr="006D314F">
              <w:rPr>
                <w:rFonts w:cstheme="minorHAnsi"/>
                <w:sz w:val="20"/>
                <w:szCs w:val="20"/>
              </w:rPr>
              <w:sym w:font="Symbol" w:char="F062"/>
            </w:r>
            <w:r w:rsidRPr="006D314F">
              <w:rPr>
                <w:rFonts w:cstheme="minorHAnsi"/>
                <w:sz w:val="20"/>
                <w:szCs w:val="20"/>
              </w:rPr>
              <w:t>-élimination</w:t>
            </w:r>
            <w:r>
              <w:rPr>
                <w:rFonts w:cstheme="minorHAnsi"/>
                <w:sz w:val="20"/>
                <w:szCs w:val="20"/>
              </w:rPr>
              <w:t xml:space="preserve"> car l’hydrogène éliminé est porté par le carbone en </w:t>
            </w:r>
            <w:r>
              <w:rPr>
                <w:rFonts w:cstheme="minorHAnsi"/>
                <w:sz w:val="20"/>
                <w:szCs w:val="20"/>
              </w:rPr>
              <w:sym w:font="Symbol" w:char="F062"/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:rsidR="00811547" w:rsidRDefault="00811547" w:rsidP="00811547">
      <w:pPr>
        <w:spacing w:line="240" w:lineRule="auto"/>
        <w:rPr>
          <w:rFonts w:ascii="Arial" w:hAnsi="Arial" w:cs="Arial"/>
          <w:szCs w:val="20"/>
        </w:rPr>
      </w:pPr>
    </w:p>
    <w:p w:rsidR="00811547" w:rsidRDefault="00F915A3" w:rsidP="00811547">
      <w:pPr>
        <w:pStyle w:val="Titre2"/>
        <w:rPr>
          <w:rFonts w:eastAsia="Calibri"/>
          <w:u w:color="000000"/>
        </w:rPr>
      </w:pPr>
      <w:r>
        <w:rPr>
          <w:rFonts w:eastAsia="Calibri"/>
          <w:u w:color="000000"/>
        </w:rPr>
        <w:t>Identification d’</w:t>
      </w:r>
      <w:r w:rsidR="00811547">
        <w:rPr>
          <w:rFonts w:eastAsia="Calibri"/>
          <w:u w:color="000000"/>
        </w:rPr>
        <w:t>un catalyseur</w:t>
      </w:r>
    </w:p>
    <w:p w:rsidR="00811547" w:rsidRDefault="00811547" w:rsidP="00811547">
      <w:r>
        <w:t>Certaines entités apparaissent dans le mécanisme réactionnel et sont absente</w:t>
      </w:r>
      <w:r w:rsidR="00D66CB7">
        <w:t>s</w:t>
      </w:r>
      <w:r>
        <w:t xml:space="preserve"> de l’équation de la réaction. Ces entités peuvent </w:t>
      </w:r>
      <w:proofErr w:type="gramStart"/>
      <w:r>
        <w:t>être:</w:t>
      </w:r>
      <w:proofErr w:type="gramEnd"/>
      <w:r>
        <w:t xml:space="preserve"> </w:t>
      </w:r>
    </w:p>
    <w:p w:rsidR="00811547" w:rsidRDefault="00811547" w:rsidP="00811547">
      <w:pPr>
        <w:pStyle w:val="Paragraphedeliste"/>
        <w:numPr>
          <w:ilvl w:val="0"/>
          <w:numId w:val="28"/>
        </w:numPr>
      </w:pPr>
      <w:proofErr w:type="gramStart"/>
      <w:r>
        <w:t>un</w:t>
      </w:r>
      <w:proofErr w:type="gramEnd"/>
      <w:r>
        <w:t xml:space="preserve"> catalyseur </w:t>
      </w:r>
      <w:r w:rsidR="00E816B3">
        <w:t xml:space="preserve">entité </w:t>
      </w:r>
      <w:r>
        <w:t>qui participe au mécanisme réactionnel en étant consommé</w:t>
      </w:r>
      <w:r w:rsidR="00E816B3">
        <w:t>e</w:t>
      </w:r>
      <w:r>
        <w:t xml:space="preserve"> puis régénéré</w:t>
      </w:r>
      <w:r w:rsidR="00E816B3">
        <w:t>e</w:t>
      </w:r>
      <w:r>
        <w:t xml:space="preserve"> et qui n’apparaît pas dans l’équation de la réaction.</w:t>
      </w:r>
      <w:r w:rsidR="00E816B3">
        <w:t xml:space="preserve"> Un catalyseur augmente la vitesse de la réaction.</w:t>
      </w:r>
      <w:r>
        <w:t xml:space="preserve"> </w:t>
      </w:r>
    </w:p>
    <w:p w:rsidR="00811547" w:rsidRDefault="00811547" w:rsidP="00811547">
      <w:pPr>
        <w:pStyle w:val="Paragraphedeliste"/>
        <w:numPr>
          <w:ilvl w:val="0"/>
          <w:numId w:val="28"/>
        </w:numPr>
      </w:pPr>
      <w:proofErr w:type="gramStart"/>
      <w:r>
        <w:t>un</w:t>
      </w:r>
      <w:proofErr w:type="gramEnd"/>
      <w:r>
        <w:t xml:space="preserve"> intermédiaire réactionnel, entité formé</w:t>
      </w:r>
      <w:r w:rsidR="00E816B3">
        <w:t>e</w:t>
      </w:r>
      <w:r>
        <w:t xml:space="preserve"> au cours d’une étape du mécanisme réactionnel puis consommé</w:t>
      </w:r>
      <w:r w:rsidR="00E816B3">
        <w:t>e</w:t>
      </w:r>
      <w:r>
        <w:t xml:space="preserve"> dans une autre étape.</w:t>
      </w:r>
    </w:p>
    <w:p w:rsidR="00811547" w:rsidRDefault="00811547" w:rsidP="00811547">
      <w:r>
        <w:t>Pour repérer un catalyseur et le distinguer d’un intermédiaire réactionnel, il faut identifier les entités qui sont consommé</w:t>
      </w:r>
      <w:r w:rsidR="00DF726B">
        <w:t>e</w:t>
      </w:r>
      <w:r>
        <w:t>s dans une étape puis régénéré</w:t>
      </w:r>
      <w:r w:rsidR="00DF726B">
        <w:t>es</w:t>
      </w:r>
      <w:r>
        <w:t xml:space="preserve"> dans une autre étape. </w:t>
      </w:r>
    </w:p>
    <w:p w:rsidR="00811547" w:rsidRDefault="00811547" w:rsidP="00811547">
      <w:r>
        <w:t xml:space="preserve">Exemple : </w:t>
      </w:r>
    </w:p>
    <w:p w:rsidR="00C824D9" w:rsidRDefault="00C824D9" w:rsidP="0081154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78"/>
        <w:gridCol w:w="4874"/>
      </w:tblGrid>
      <w:tr w:rsidR="00811547" w:rsidTr="00DF726B">
        <w:tc>
          <w:tcPr>
            <w:tcW w:w="494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811547" w:rsidRPr="00107DEC" w:rsidRDefault="00811547" w:rsidP="00B92606">
            <w:pPr>
              <w:rPr>
                <w:rFonts w:ascii="Calibri" w:eastAsia="Calibri" w:hAnsi="Calibri" w:cs="Times New Roman"/>
                <w:sz w:val="20"/>
              </w:rPr>
            </w:pPr>
            <w:r w:rsidRPr="00107DEC">
              <w:rPr>
                <w:rFonts w:ascii="Calibri" w:eastAsia="Calibri" w:hAnsi="Calibri" w:cs="Times New Roman"/>
                <w:sz w:val="20"/>
              </w:rPr>
              <w:t>Entités présentes dans le mécanisme réactionnel et absentes de l’équation de réaction</w:t>
            </w:r>
          </w:p>
        </w:tc>
        <w:tc>
          <w:tcPr>
            <w:tcW w:w="494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811547" w:rsidRPr="00107DEC" w:rsidRDefault="00811547" w:rsidP="00B92606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107DEC">
              <w:rPr>
                <w:rFonts w:ascii="Calibri" w:eastAsia="Calibri" w:hAnsi="Calibri" w:cs="Times New Roman"/>
                <w:sz w:val="20"/>
              </w:rPr>
              <w:t>Type d’entités</w:t>
            </w:r>
          </w:p>
        </w:tc>
      </w:tr>
      <w:tr w:rsidR="00811547" w:rsidTr="00DF726B">
        <w:tc>
          <w:tcPr>
            <w:tcW w:w="494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11547" w:rsidRDefault="0079006E" w:rsidP="00B92606">
            <w:pPr>
              <w:jc w:val="center"/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624" w:dyaOrig="520">
                <v:shape id="_x0000_i1038" type="#_x0000_t75" alt="" style="width:31.55pt;height:26.3pt;mso-width-percent:0;mso-height-percent:0;mso-width-percent:0;mso-height-percent:0" o:ole="">
                  <v:imagedata r:id="rId27" o:title=""/>
                </v:shape>
                <o:OLEObject Type="Embed" ProgID="ChemDraw.Document.6.0" ShapeID="_x0000_i1038" DrawAspect="Content" ObjectID="_1787555090" r:id="rId28"/>
              </w:object>
            </w:r>
          </w:p>
        </w:tc>
        <w:tc>
          <w:tcPr>
            <w:tcW w:w="49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811547" w:rsidRDefault="00811547" w:rsidP="00B92606">
            <w:pPr>
              <w:rPr>
                <w:sz w:val="20"/>
                <w:szCs w:val="20"/>
              </w:rPr>
            </w:pPr>
            <w:r w:rsidRPr="00DF726B">
              <w:rPr>
                <w:sz w:val="20"/>
                <w:szCs w:val="20"/>
              </w:rPr>
              <w:t>H</w:t>
            </w:r>
            <w:r w:rsidRPr="00DF726B">
              <w:rPr>
                <w:sz w:val="20"/>
                <w:szCs w:val="20"/>
                <w:vertAlign w:val="superscript"/>
              </w:rPr>
              <w:t>+</w:t>
            </w:r>
            <w:r w:rsidRPr="00DF726B">
              <w:rPr>
                <w:sz w:val="20"/>
                <w:szCs w:val="20"/>
              </w:rPr>
              <w:t xml:space="preserve"> est consommé dans la première étape et régénéré dans la </w:t>
            </w:r>
            <w:r w:rsidR="00DF726B">
              <w:rPr>
                <w:sz w:val="20"/>
                <w:szCs w:val="20"/>
              </w:rPr>
              <w:t>deuxième.</w:t>
            </w:r>
          </w:p>
          <w:p w:rsidR="00DF726B" w:rsidRPr="00DF726B" w:rsidRDefault="00DF726B" w:rsidP="00DF72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DE"/>
            </w:r>
            <w:r w:rsidRPr="00DF726B">
              <w:rPr>
                <w:sz w:val="20"/>
                <w:szCs w:val="20"/>
              </w:rPr>
              <w:t>H</w:t>
            </w:r>
            <w:r w:rsidRPr="00DF726B">
              <w:rPr>
                <w:sz w:val="20"/>
                <w:szCs w:val="20"/>
                <w:vertAlign w:val="superscript"/>
              </w:rPr>
              <w:t>+</w:t>
            </w:r>
            <w:r w:rsidRPr="00DF726B">
              <w:rPr>
                <w:sz w:val="20"/>
                <w:szCs w:val="20"/>
              </w:rPr>
              <w:t xml:space="preserve"> est </w:t>
            </w:r>
            <w:r>
              <w:rPr>
                <w:sz w:val="20"/>
                <w:szCs w:val="20"/>
              </w:rPr>
              <w:t>un catalyseur</w:t>
            </w:r>
          </w:p>
        </w:tc>
      </w:tr>
      <w:tr w:rsidR="00811547" w:rsidTr="00D66CB7">
        <w:tc>
          <w:tcPr>
            <w:tcW w:w="494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811547" w:rsidRDefault="0079006E" w:rsidP="00B92606">
            <w:pPr>
              <w:jc w:val="center"/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1575" w:dyaOrig="1452">
                <v:shape id="_x0000_i1037" type="#_x0000_t75" alt="" style="width:67.8pt;height:62pt;mso-width-percent:0;mso-height-percent:0;mso-width-percent:0;mso-height-percent:0" o:ole="">
                  <v:imagedata r:id="rId29" o:title=""/>
                </v:shape>
                <o:OLEObject Type="Embed" ProgID="ChemDraw.Document.6.0" ShapeID="_x0000_i1037" DrawAspect="Content" ObjectID="_1787555091" r:id="rId30"/>
              </w:object>
            </w:r>
          </w:p>
        </w:tc>
        <w:tc>
          <w:tcPr>
            <w:tcW w:w="494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811547" w:rsidRDefault="00DF726B" w:rsidP="00D6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L’entité est formée </w:t>
            </w:r>
            <w:r w:rsidRPr="00DF726B">
              <w:rPr>
                <w:sz w:val="20"/>
                <w:szCs w:val="20"/>
              </w:rPr>
              <w:t xml:space="preserve">dans la première étape </w:t>
            </w:r>
            <w:r>
              <w:rPr>
                <w:sz w:val="20"/>
                <w:szCs w:val="20"/>
              </w:rPr>
              <w:t>puis consommée</w:t>
            </w:r>
            <w:r w:rsidRPr="00DF726B">
              <w:rPr>
                <w:sz w:val="20"/>
                <w:szCs w:val="20"/>
              </w:rPr>
              <w:t xml:space="preserve"> dans la </w:t>
            </w:r>
            <w:r>
              <w:rPr>
                <w:sz w:val="20"/>
                <w:szCs w:val="20"/>
              </w:rPr>
              <w:t>deuxième.</w:t>
            </w:r>
          </w:p>
          <w:p w:rsidR="00DF726B" w:rsidRDefault="00DF726B" w:rsidP="00D66CB7">
            <w:r>
              <w:rPr>
                <w:sz w:val="20"/>
                <w:szCs w:val="20"/>
              </w:rPr>
              <w:sym w:font="Symbol" w:char="F0DE"/>
            </w:r>
            <w:r>
              <w:rPr>
                <w:sz w:val="20"/>
                <w:szCs w:val="20"/>
              </w:rPr>
              <w:t xml:space="preserve"> L’entité est un intermédiaire réactionnel. </w:t>
            </w:r>
          </w:p>
        </w:tc>
      </w:tr>
    </w:tbl>
    <w:p w:rsidR="00811547" w:rsidRPr="00107DEC" w:rsidRDefault="00811547" w:rsidP="00811547"/>
    <w:p w:rsidR="00811547" w:rsidRDefault="00F915A3" w:rsidP="0029210E">
      <w:pPr>
        <w:pStyle w:val="Titre2"/>
        <w:rPr>
          <w:rFonts w:eastAsia="Calibri"/>
          <w:u w:color="000000"/>
        </w:rPr>
      </w:pPr>
      <w:r w:rsidRPr="00F915A3">
        <w:rPr>
          <w:rFonts w:eastAsia="Calibri"/>
          <w:u w:color="000000"/>
        </w:rPr>
        <w:t xml:space="preserve">Détermination des formules </w:t>
      </w:r>
      <w:r>
        <w:rPr>
          <w:rFonts w:eastAsia="Calibri"/>
          <w:u w:color="000000"/>
        </w:rPr>
        <w:t>des produits</w:t>
      </w:r>
    </w:p>
    <w:p w:rsidR="00F915A3" w:rsidRDefault="00F915A3" w:rsidP="00F915A3">
      <w:r w:rsidRPr="00F915A3">
        <w:t xml:space="preserve">Lorsqu’il </w:t>
      </w:r>
      <w:r>
        <w:t xml:space="preserve">existe </w:t>
      </w:r>
      <w:r w:rsidRPr="00F915A3">
        <w:t>plusieurs</w:t>
      </w:r>
      <w:r>
        <w:t xml:space="preserve"> atomes de carbone en </w:t>
      </w:r>
      <w:r w:rsidRPr="00F915A3">
        <w:sym w:font="Symbol" w:char="F062"/>
      </w:r>
      <w:r w:rsidRPr="00F915A3">
        <w:t xml:space="preserve"> portant des</w:t>
      </w:r>
      <w:r w:rsidR="00E816B3">
        <w:t xml:space="preserve"> atome d’hydrogène </w:t>
      </w:r>
      <w:r w:rsidRPr="00F915A3">
        <w:t xml:space="preserve">H, </w:t>
      </w:r>
      <w:r>
        <w:t xml:space="preserve">différents produits </w:t>
      </w:r>
      <w:r w:rsidRPr="00F915A3">
        <w:t>peu</w:t>
      </w:r>
      <w:r>
        <w:t xml:space="preserve">vent </w:t>
      </w:r>
      <w:proofErr w:type="gramStart"/>
      <w:r>
        <w:t xml:space="preserve">se </w:t>
      </w:r>
      <w:r w:rsidRPr="00F915A3">
        <w:t xml:space="preserve"> former</w:t>
      </w:r>
      <w:proofErr w:type="gramEnd"/>
      <w:r>
        <w:t xml:space="preserve">. </w:t>
      </w:r>
    </w:p>
    <w:p w:rsidR="00F915A3" w:rsidRDefault="00F915A3" w:rsidP="00F915A3">
      <w:r>
        <w:t>Suivant le produit, l</w:t>
      </w:r>
      <w:r w:rsidRPr="00F915A3">
        <w:t xml:space="preserve">a double liaison </w:t>
      </w:r>
      <w:r>
        <w:t xml:space="preserve">peut ne pas avoir </w:t>
      </w:r>
      <w:proofErr w:type="gramStart"/>
      <w:r w:rsidRPr="00F915A3">
        <w:t>la  même</w:t>
      </w:r>
      <w:proofErr w:type="gramEnd"/>
      <w:r w:rsidRPr="00F915A3">
        <w:t xml:space="preserve"> position dans la chaîne</w:t>
      </w:r>
      <w:r>
        <w:t xml:space="preserve"> carbonée</w:t>
      </w:r>
      <w:r w:rsidRPr="00F915A3">
        <w:t>.</w:t>
      </w:r>
    </w:p>
    <w:p w:rsidR="00F915A3" w:rsidRDefault="00944416" w:rsidP="00F915A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1220470</wp:posOffset>
                </wp:positionH>
                <wp:positionV relativeFrom="paragraph">
                  <wp:posOffset>171450</wp:posOffset>
                </wp:positionV>
                <wp:extent cx="4785360" cy="474345"/>
                <wp:effectExtent l="0" t="0" r="0" b="0"/>
                <wp:wrapNone/>
                <wp:docPr id="1563802486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85360" cy="474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5A3" w:rsidRPr="00F915A3" w:rsidRDefault="00F915A3" w:rsidP="00F915A3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</w:pPr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Pour cette molécule, il y a deux </w:t>
                            </w:r>
                            <w:r w:rsidR="00652878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carbones en béta </w:t>
                            </w:r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C</w:t>
                            </w:r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  <w:vertAlign w:val="subscript"/>
                              </w:rPr>
                              <w:sym w:font="Symbol" w:char="F062"/>
                            </w:r>
                            <w:r w:rsidR="00652878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 portant des atomes d’hydrogène</w:t>
                            </w:r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. </w:t>
                            </w:r>
                          </w:p>
                          <w:p w:rsidR="00F915A3" w:rsidRPr="00F915A3" w:rsidRDefault="00F915A3" w:rsidP="00F915A3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</w:pPr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sym w:font="Symbol" w:char="F0DE"/>
                            </w:r>
                            <w:r w:rsidR="00E816B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deux</w:t>
                            </w:r>
                            <w:proofErr w:type="gramEnd"/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 types d</w:t>
                            </w:r>
                            <w:r w:rsidR="00652878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’atomes d’hydrogène</w:t>
                            </w:r>
                            <w:r w:rsidRPr="00F915A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 H peuvent être éliminés</w:t>
                            </w:r>
                          </w:p>
                          <w:p w:rsidR="00F915A3" w:rsidRDefault="00F915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3" type="#_x0000_t202" style="position:absolute;left:0;text-align:left;margin-left:96.1pt;margin-top:13.5pt;width:376.8pt;height:37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RTD2hAIAAIUFAAAOAAAAZHJzL2Uyb0RvYy54bWysVN9P2zAQfp+0/8Hy+0hLU8oiUtSBmCZV&#13;&#10;gFYmnl3Hbi0cn2e7Tbq/nrOTtsB4YdpLcvZ9d+f77sfFZVtrshXOKzAlHZ4MKBGGQ6XMqqS/Hm6+&#13;&#10;nFPiAzMV02BESXfC08vp508XjS3EKaxBV8IRdGJ80diSrkOwRZZ5vhY18ydghUGlBFezgEe3yirH&#13;&#10;GvRe6+x0MDjLGnCVdcCF93h73SnpNPmXUvBwJ6UXgeiS4ttC+rr0XcZvNr1gxcoxu1a8fwb7h1fU&#13;&#10;TBkMenB1zQIjG6f+clUr7sCDDCcc6gykVFykHDCb4eBNNos1syLlguR4e6DJ/z+3/Ha7sPeOhPYb&#13;&#10;tFjAlIS3c+BPHrnJGuuLHhM59YVHdEy0la6Of0yBoCFyuzvwKdpAOF7mk/Px6AxVHHX5JB/l40h4&#13;&#10;drS2zofvAmoShZI6rFd6AdvOfeige0gM5kGr6kZpnQ6xR8SVdmTLsLo6DHvnr1DakKakZ6PxIDk2&#13;&#10;EM07z9pENyJ1SR/umGGSwk6LiNHmp5BEVSnRd2IzzoU5xE/oiJIY6iOGPf74qo8Yd3mgRYoMJhyM&#13;&#10;a2XAdYV9TVn1tKdMdvi+4L7LO1IQ2mWLiZd0EsmNN0uodtgwDrpZ8pbfKCzenPlwzxwOD9YbF0K4&#13;&#10;w4/UgORDL1GyBvfnvfuIx55GLSUNDmNJ/e8Nc4IS/cNgt38d5nmc3nTIx5NTPLiXmuVLjdnUV4Ad&#13;&#10;McTVY3kSIz7ovSgd1I+4N2YxKqqY4Ri7pGEvXoVuReDe4WI2SyCcV8vC3Cws389JbM2H9pE52/dv&#13;&#10;wM6/hf3YsuJNG3fYWB8Ds00AqVKPH1nt+cdZT1PS76W4TF6eE+q4PafPAAAA//8DAFBLAwQUAAYA&#13;&#10;CAAAACEAFn3vH+UAAAAPAQAADwAAAGRycy9kb3ducmV2LnhtbEyPzU7DMBCE70i8g7VIXFDrNKWE&#13;&#10;pnEqxK/EjaaAuLnxkkTE6yh2k/D2LCe4rDSa2dn9su1kWzFg7xtHChbzCARS6UxDlYJ98TC7BuGD&#13;&#10;JqNbR6jgGz1s89OTTKfGjfSCwy5UgkvIp1pBHUKXSunLGq32c9chsffpeqsDy76Sptcjl9tWxlF0&#13;&#10;Ja1uiC/UusPbGsuv3dEq+Lio3p/99Pg6LlfL7v5pKJI3Uyh1fjbdbXjcbEAEnMLfBvwy8P+Q82MH&#13;&#10;dyTjRct6HcccVRAnDMaB9eWKgQ7sRIsEZJ7J/xz5DwAAAP//AwBQSwECLQAUAAYACAAAACEAtoM4&#13;&#10;kv4AAADhAQAAEwAAAAAAAAAAAAAAAAAAAAAAW0NvbnRlbnRfVHlwZXNdLnhtbFBLAQItABQABgAI&#13;&#10;AAAAIQA4/SH/1gAAAJQBAAALAAAAAAAAAAAAAAAAAC8BAABfcmVscy8ucmVsc1BLAQItABQABgAI&#13;&#10;AAAAIQCNRTD2hAIAAIUFAAAOAAAAAAAAAAAAAAAAAC4CAABkcnMvZTJvRG9jLnhtbFBLAQItABQA&#13;&#10;BgAIAAAAIQAWfe8f5QAAAA8BAAAPAAAAAAAAAAAAAAAAAN4EAABkcnMvZG93bnJldi54bWxQSwUG&#13;&#10;AAAAAAQABADzAAAA8AUAAAAA&#13;&#10;" fillcolor="white [3201]" stroked="f" strokeweight=".5pt">
                <v:textbox>
                  <w:txbxContent>
                    <w:p w:rsidR="00F915A3" w:rsidRPr="00F915A3" w:rsidRDefault="00F915A3" w:rsidP="00F915A3">
                      <w:pPr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</w:pPr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Pour cette molécule, il y a deux </w:t>
                      </w:r>
                      <w:r w:rsidR="00652878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carbones en béta </w:t>
                      </w:r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C</w:t>
                      </w:r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  <w:vertAlign w:val="subscript"/>
                        </w:rPr>
                        <w:sym w:font="Symbol" w:char="F062"/>
                      </w:r>
                      <w:r w:rsidR="00652878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 portant des atomes d’hydrogène</w:t>
                      </w:r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. </w:t>
                      </w:r>
                    </w:p>
                    <w:p w:rsidR="00F915A3" w:rsidRPr="00F915A3" w:rsidRDefault="00F915A3" w:rsidP="00F915A3">
                      <w:pPr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</w:pPr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sym w:font="Symbol" w:char="F0DE"/>
                      </w:r>
                      <w:r w:rsidR="00E816B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 </w:t>
                      </w:r>
                      <w:proofErr w:type="gramStart"/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deux</w:t>
                      </w:r>
                      <w:proofErr w:type="gramEnd"/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 types d</w:t>
                      </w:r>
                      <w:r w:rsidR="00652878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’atomes d’hydrogène</w:t>
                      </w:r>
                      <w:r w:rsidRPr="00F915A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 H peuvent être éliminés</w:t>
                      </w:r>
                    </w:p>
                    <w:p w:rsidR="00F915A3" w:rsidRDefault="00F915A3"/>
                  </w:txbxContent>
                </v:textbox>
              </v:shape>
            </w:pict>
          </mc:Fallback>
        </mc:AlternateContent>
      </w:r>
      <w:r w:rsidR="0079006E" w:rsidRPr="00337775">
        <w:rPr>
          <w:noProof/>
        </w:rPr>
        <w:object w:dxaOrig="2236" w:dyaOrig="2300">
          <v:shape id="_x0000_i1036" type="#_x0000_t75" alt="" style="width:80.4pt;height:83.05pt;mso-width-percent:0;mso-height-percent:0;mso-width-percent:0;mso-height-percent:0" o:ole="">
            <v:imagedata r:id="rId31" o:title=""/>
          </v:shape>
          <o:OLEObject Type="Embed" ProgID="ChemDraw.Document.6.0" ShapeID="_x0000_i1036" DrawAspect="Content" ObjectID="_1787555092" r:id="rId32"/>
        </w:object>
      </w:r>
    </w:p>
    <w:p w:rsidR="00435B79" w:rsidRDefault="0079006E" w:rsidP="00652878">
      <w:pPr>
        <w:jc w:val="center"/>
      </w:pPr>
      <w:r>
        <w:rPr>
          <w:noProof/>
        </w:rPr>
        <w:object w:dxaOrig="7856" w:dyaOrig="5192">
          <v:shape id="_x0000_i1035" type="#_x0000_t75" alt="" style="width:276.95pt;height:182.35pt;mso-width-percent:0;mso-height-percent:0;mso-width-percent:0;mso-height-percent:0" o:ole="">
            <v:imagedata r:id="rId33" o:title=""/>
          </v:shape>
          <o:OLEObject Type="Embed" ProgID="ChemDraw.Document.6.0" ShapeID="_x0000_i1035" DrawAspect="Content" ObjectID="_1787555093" r:id="rId34"/>
        </w:object>
      </w:r>
    </w:p>
    <w:p w:rsidR="00652878" w:rsidRPr="00652878" w:rsidRDefault="00652878" w:rsidP="00652878">
      <w:r w:rsidRPr="00652878">
        <w:t>Remarque</w:t>
      </w:r>
      <w:r w:rsidR="00D66CB7">
        <w:t>s</w:t>
      </w:r>
      <w:r w:rsidRPr="00652878">
        <w:t> :</w:t>
      </w:r>
    </w:p>
    <w:p w:rsidR="00435B79" w:rsidRDefault="00435B79" w:rsidP="00652878">
      <w:r>
        <w:t xml:space="preserve">Les molécules </w:t>
      </w:r>
      <w:r w:rsidRPr="00435B79">
        <w:rPr>
          <w:b/>
          <w:bCs/>
          <w:u w:val="single"/>
        </w:rPr>
        <w:t>A</w:t>
      </w:r>
      <w:r w:rsidRPr="00435B79">
        <w:rPr>
          <w:b/>
          <w:bCs/>
          <w:u w:val="single"/>
          <w:vertAlign w:val="subscript"/>
        </w:rPr>
        <w:t>1</w:t>
      </w:r>
      <w:r>
        <w:t xml:space="preserve"> et </w:t>
      </w:r>
      <w:r w:rsidRPr="00435B79">
        <w:rPr>
          <w:b/>
          <w:bCs/>
          <w:u w:val="single"/>
        </w:rPr>
        <w:t>A</w:t>
      </w:r>
      <w:r>
        <w:rPr>
          <w:b/>
          <w:bCs/>
          <w:u w:val="single"/>
          <w:vertAlign w:val="subscript"/>
        </w:rPr>
        <w:t>2</w:t>
      </w:r>
      <w:r>
        <w:t xml:space="preserve"> sont formés à partir de l’élimination du même atome d’hydrogène. Ces molécules sont isomères. Pour </w:t>
      </w:r>
      <w:r w:rsidRPr="00435B79">
        <w:rPr>
          <w:b/>
          <w:bCs/>
          <w:u w:val="single"/>
        </w:rPr>
        <w:t>A</w:t>
      </w:r>
      <w:r w:rsidRPr="00435B79">
        <w:rPr>
          <w:b/>
          <w:bCs/>
          <w:u w:val="single"/>
          <w:vertAlign w:val="subscript"/>
        </w:rPr>
        <w:t>1</w:t>
      </w:r>
      <w:r>
        <w:t>, les deux groupements CH</w:t>
      </w:r>
      <w:r w:rsidRPr="00435B79">
        <w:rPr>
          <w:vertAlign w:val="subscript"/>
        </w:rPr>
        <w:t>3</w:t>
      </w:r>
      <w:r>
        <w:t xml:space="preserve">, sont de part et d’autre de la double liaison ; pour </w:t>
      </w:r>
      <w:r w:rsidRPr="00435B79">
        <w:rPr>
          <w:b/>
          <w:bCs/>
          <w:u w:val="single"/>
        </w:rPr>
        <w:t>A</w:t>
      </w:r>
      <w:r>
        <w:rPr>
          <w:b/>
          <w:bCs/>
          <w:u w:val="single"/>
          <w:vertAlign w:val="subscript"/>
        </w:rPr>
        <w:t>2</w:t>
      </w:r>
      <w:r>
        <w:t>, les deux groupements CH</w:t>
      </w:r>
      <w:r w:rsidRPr="00435B79">
        <w:rPr>
          <w:vertAlign w:val="subscript"/>
        </w:rPr>
        <w:t>3</w:t>
      </w:r>
      <w:r>
        <w:t>, sont du même côté de la double liaison </w:t>
      </w:r>
    </w:p>
    <w:p w:rsidR="00652878" w:rsidRDefault="00652878" w:rsidP="00652878">
      <w:r>
        <w:t xml:space="preserve">Les molécules </w:t>
      </w:r>
      <w:r w:rsidR="00435B79" w:rsidRPr="00435B79">
        <w:rPr>
          <w:b/>
          <w:bCs/>
          <w:u w:val="single"/>
        </w:rPr>
        <w:t>A</w:t>
      </w:r>
      <w:r w:rsidR="00435B79" w:rsidRPr="00435B79">
        <w:rPr>
          <w:b/>
          <w:bCs/>
          <w:u w:val="single"/>
          <w:vertAlign w:val="subscript"/>
        </w:rPr>
        <w:t>1</w:t>
      </w:r>
      <w:r w:rsidR="00435B79">
        <w:t xml:space="preserve">, </w:t>
      </w:r>
      <w:r w:rsidR="00435B79" w:rsidRPr="00435B79">
        <w:rPr>
          <w:b/>
          <w:bCs/>
          <w:u w:val="single"/>
        </w:rPr>
        <w:t>A</w:t>
      </w:r>
      <w:r w:rsidR="00435B79">
        <w:rPr>
          <w:b/>
          <w:bCs/>
          <w:u w:val="single"/>
          <w:vertAlign w:val="subscript"/>
        </w:rPr>
        <w:t>2</w:t>
      </w:r>
      <w:r w:rsidR="00E816B3">
        <w:rPr>
          <w:b/>
          <w:bCs/>
          <w:u w:val="single"/>
          <w:vertAlign w:val="subscript"/>
        </w:rPr>
        <w:t xml:space="preserve"> </w:t>
      </w:r>
      <w:r>
        <w:t xml:space="preserve">et </w:t>
      </w:r>
      <w:r w:rsidRPr="00652878">
        <w:rPr>
          <w:b/>
          <w:u w:val="single"/>
        </w:rPr>
        <w:t>B</w:t>
      </w:r>
      <w:r>
        <w:t xml:space="preserve"> ne sont pas formées en même quantité. </w:t>
      </w:r>
    </w:p>
    <w:p w:rsidR="00652878" w:rsidRDefault="00435B79" w:rsidP="00652878">
      <w:r>
        <w:t xml:space="preserve">Les </w:t>
      </w:r>
      <w:r w:rsidR="00652878">
        <w:t>espèce</w:t>
      </w:r>
      <w:r>
        <w:t>s</w:t>
      </w:r>
      <w:r w:rsidR="00E816B3">
        <w:t xml:space="preserve"> </w:t>
      </w:r>
      <w:r w:rsidRPr="00435B79">
        <w:rPr>
          <w:b/>
          <w:bCs/>
          <w:u w:val="single"/>
        </w:rPr>
        <w:t>A</w:t>
      </w:r>
      <w:r w:rsidRPr="00435B79">
        <w:rPr>
          <w:b/>
          <w:bCs/>
          <w:u w:val="single"/>
          <w:vertAlign w:val="subscript"/>
        </w:rPr>
        <w:t>1</w:t>
      </w:r>
      <w:r w:rsidR="00E816B3">
        <w:rPr>
          <w:b/>
          <w:bCs/>
          <w:u w:val="single"/>
          <w:vertAlign w:val="subscript"/>
        </w:rPr>
        <w:t xml:space="preserve"> </w:t>
      </w:r>
      <w:r>
        <w:t xml:space="preserve">et </w:t>
      </w:r>
      <w:r w:rsidRPr="00435B79">
        <w:rPr>
          <w:b/>
          <w:bCs/>
          <w:u w:val="single"/>
        </w:rPr>
        <w:t>A</w:t>
      </w:r>
      <w:r>
        <w:rPr>
          <w:b/>
          <w:bCs/>
          <w:u w:val="single"/>
          <w:vertAlign w:val="subscript"/>
        </w:rPr>
        <w:t>2</w:t>
      </w:r>
      <w:r w:rsidR="00E816B3">
        <w:rPr>
          <w:b/>
          <w:bCs/>
          <w:u w:val="single"/>
          <w:vertAlign w:val="subscript"/>
        </w:rPr>
        <w:t xml:space="preserve"> </w:t>
      </w:r>
      <w:r>
        <w:t>sont</w:t>
      </w:r>
      <w:r w:rsidR="00652878">
        <w:t xml:space="preserve"> majoritaire</w:t>
      </w:r>
      <w:r>
        <w:t xml:space="preserve">s devant </w:t>
      </w:r>
      <w:r w:rsidRPr="00435B79">
        <w:rPr>
          <w:b/>
          <w:bCs/>
          <w:u w:val="single"/>
        </w:rPr>
        <w:t>B</w:t>
      </w:r>
      <w:r w:rsidR="00652878">
        <w:t xml:space="preserve">. </w:t>
      </w:r>
    </w:p>
    <w:p w:rsidR="00652878" w:rsidRDefault="00652878" w:rsidP="00652878"/>
    <w:p w:rsidR="002772D7" w:rsidRDefault="00652878" w:rsidP="0029210E">
      <w:pPr>
        <w:pStyle w:val="Titre1"/>
        <w:rPr>
          <w:rFonts w:eastAsia="Calibri"/>
        </w:rPr>
      </w:pPr>
      <w:r>
        <w:rPr>
          <w:rFonts w:eastAsia="Calibri"/>
        </w:rPr>
        <w:t>L</w:t>
      </w:r>
      <w:r w:rsidR="00DA0064">
        <w:rPr>
          <w:rFonts w:eastAsia="Calibri"/>
        </w:rPr>
        <w:t>es propriétés électrophiles des alcools</w:t>
      </w:r>
    </w:p>
    <w:p w:rsidR="001A57D0" w:rsidRPr="001A57D0" w:rsidRDefault="001A57D0" w:rsidP="001A57D0">
      <w:r>
        <w:t xml:space="preserve">Les alcools possèdent des propriétés électrophiles. Ils peuvent intervenir en tant que réactif dans des substitutions. </w:t>
      </w:r>
    </w:p>
    <w:p w:rsidR="004321A5" w:rsidRPr="004321A5" w:rsidRDefault="00652878" w:rsidP="00652878">
      <w:pPr>
        <w:pStyle w:val="Titre2"/>
        <w:numPr>
          <w:ilvl w:val="0"/>
          <w:numId w:val="0"/>
        </w:numPr>
        <w:ind w:left="567" w:hanging="567"/>
        <w:rPr>
          <w:rFonts w:eastAsia="Calibri"/>
          <w:u w:color="000000"/>
        </w:rPr>
      </w:pPr>
      <w:r>
        <w:rPr>
          <w:rFonts w:eastAsia="Calibri"/>
          <w:u w:color="000000"/>
        </w:rPr>
        <w:t>Détermination de l’équation de la réaction</w:t>
      </w:r>
      <w:r w:rsidR="002772D7" w:rsidRPr="002772D7">
        <w:rPr>
          <w:rFonts w:eastAsia="Calibri"/>
          <w:u w:color="000000"/>
        </w:rPr>
        <w:tab/>
      </w:r>
    </w:p>
    <w:p w:rsidR="001A57D0" w:rsidRDefault="00C52D3C" w:rsidP="00A91F79">
      <w:pPr>
        <w:rPr>
          <w:szCs w:val="20"/>
        </w:rPr>
      </w:pPr>
      <w:r>
        <w:rPr>
          <w:szCs w:val="20"/>
        </w:rPr>
        <w:sym w:font="Symbol" w:char="F0B7"/>
      </w:r>
      <w:r w:rsidR="001A57D0">
        <w:rPr>
          <w:szCs w:val="20"/>
        </w:rPr>
        <w:t xml:space="preserve">Mécanisme réactionnel </w:t>
      </w:r>
      <w:r w:rsidR="00D66CB7">
        <w:rPr>
          <w:szCs w:val="20"/>
        </w:rPr>
        <w:t xml:space="preserve">(action du </w:t>
      </w:r>
      <w:proofErr w:type="gramStart"/>
      <w:r w:rsidR="00D66CB7">
        <w:rPr>
          <w:szCs w:val="20"/>
        </w:rPr>
        <w:t>chlorure  d’hydrogène</w:t>
      </w:r>
      <w:proofErr w:type="gramEnd"/>
      <w:r w:rsidR="00D66CB7">
        <w:rPr>
          <w:szCs w:val="20"/>
        </w:rPr>
        <w:t xml:space="preserve"> sur le propan-2-ol)</w:t>
      </w:r>
    </w:p>
    <w:p w:rsidR="001A57D0" w:rsidRDefault="0079006E" w:rsidP="002077F5">
      <w:pPr>
        <w:jc w:val="center"/>
        <w:rPr>
          <w:szCs w:val="20"/>
        </w:rPr>
      </w:pPr>
      <w:r w:rsidRPr="00337775">
        <w:rPr>
          <w:noProof/>
        </w:rPr>
        <w:object w:dxaOrig="8264" w:dyaOrig="3972">
          <v:shape id="_x0000_i1034" type="#_x0000_t75" alt="" style="width:375.25pt;height:180.8pt;mso-width-percent:0;mso-height-percent:0;mso-width-percent:0;mso-height-percent:0" o:ole="">
            <v:imagedata r:id="rId35" o:title=""/>
          </v:shape>
          <o:OLEObject Type="Embed" ProgID="ChemDraw.Document.6.0" ShapeID="_x0000_i1034" DrawAspect="Content" ObjectID="_1787555094" r:id="rId36"/>
        </w:object>
      </w:r>
    </w:p>
    <w:p w:rsidR="001A57D0" w:rsidRDefault="001A57D0" w:rsidP="00A91F79">
      <w:pPr>
        <w:rPr>
          <w:szCs w:val="20"/>
        </w:rPr>
      </w:pPr>
    </w:p>
    <w:p w:rsidR="00C52D3C" w:rsidRPr="00C52D3C" w:rsidRDefault="00C52D3C" w:rsidP="00C52D3C">
      <w:pPr>
        <w:rPr>
          <w:szCs w:val="20"/>
        </w:rPr>
      </w:pPr>
      <w:r>
        <w:rPr>
          <w:szCs w:val="20"/>
        </w:rPr>
        <w:sym w:font="Symbol" w:char="F0B7"/>
      </w:r>
      <w:r w:rsidR="00652878" w:rsidRPr="00652878">
        <w:rPr>
          <w:rFonts w:asciiTheme="minorHAnsi" w:hAnsiTheme="minorHAnsi" w:cstheme="minorHAnsi"/>
          <w:szCs w:val="20"/>
        </w:rPr>
        <w:t>Écriture</w:t>
      </w:r>
      <w:r w:rsidR="00652878">
        <w:rPr>
          <w:szCs w:val="20"/>
        </w:rPr>
        <w:t xml:space="preserve"> de </w:t>
      </w:r>
      <w:r w:rsidRPr="00C52D3C">
        <w:rPr>
          <w:szCs w:val="20"/>
        </w:rPr>
        <w:t>l’équation</w:t>
      </w:r>
      <w:r>
        <w:rPr>
          <w:szCs w:val="20"/>
        </w:rPr>
        <w:t xml:space="preserve"> de la réaction </w:t>
      </w:r>
    </w:p>
    <w:p w:rsidR="00C52D3C" w:rsidRPr="00652878" w:rsidRDefault="00C52D3C" w:rsidP="00C52D3C">
      <w:pPr>
        <w:spacing w:line="240" w:lineRule="auto"/>
        <w:rPr>
          <w:sz w:val="10"/>
          <w:szCs w:val="1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216"/>
        <w:gridCol w:w="4526"/>
      </w:tblGrid>
      <w:tr w:rsidR="00C52D3C" w:rsidTr="00C52D3C">
        <w:tc>
          <w:tcPr>
            <w:tcW w:w="2677" w:type="pct"/>
          </w:tcPr>
          <w:p w:rsidR="00C52D3C" w:rsidRPr="00C52D3C" w:rsidRDefault="00C52D3C" w:rsidP="00EC53E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2D3C">
              <w:rPr>
                <w:rFonts w:cstheme="minorHAnsi"/>
                <w:sz w:val="20"/>
                <w:szCs w:val="20"/>
              </w:rPr>
              <w:t>Réactifs</w:t>
            </w:r>
          </w:p>
        </w:tc>
        <w:tc>
          <w:tcPr>
            <w:tcW w:w="2323" w:type="pct"/>
          </w:tcPr>
          <w:p w:rsidR="00C52D3C" w:rsidRPr="00C52D3C" w:rsidRDefault="00C52D3C" w:rsidP="00EC53E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2D3C">
              <w:rPr>
                <w:rFonts w:cstheme="minorHAnsi"/>
                <w:sz w:val="20"/>
                <w:szCs w:val="20"/>
              </w:rPr>
              <w:t>Produits</w:t>
            </w:r>
          </w:p>
        </w:tc>
      </w:tr>
      <w:tr w:rsidR="00C52D3C" w:rsidTr="00C52D3C">
        <w:tc>
          <w:tcPr>
            <w:tcW w:w="2677" w:type="pct"/>
          </w:tcPr>
          <w:p w:rsidR="00C52D3C" w:rsidRPr="00C52D3C" w:rsidRDefault="00944416" w:rsidP="00C52D3C">
            <w:pPr>
              <w:jc w:val="left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734060</wp:posOffset>
                      </wp:positionV>
                      <wp:extent cx="1057910" cy="701040"/>
                      <wp:effectExtent l="12700" t="12700" r="0" b="10160"/>
                      <wp:wrapNone/>
                      <wp:docPr id="119978656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57910" cy="70104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33855" id="Connecteur droit 8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6pt,57.8pt" to="171.9pt,11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8+5B1wEAAAoEAAAOAAAAZHJzL2Uyb0RvYy54bWysU8GO0zAQvSPxD5bvNEnFshA13cOuCocV&#13;&#10;rFj4ANcZNxa2x7JNk/49Y6fNrgAJgcjBynhm3sx7M97cTNawI4So0XW8WdWcgZPYa3fo+Ncvu1dv&#13;&#10;OYtJuF4YdNDxE0R+s335YjP6FtY4oOkhMAJxsR19x4eUfFtVUQ5gRVyhB0dOhcGKRGY4VH0QI6Fb&#13;&#10;U63r+k01Yuh9QAkx0u3d7OTbgq8UyPRJqQiJmY5Tb6mcoZz7fFbbjWgPQfhBy3Mb4h+6sEI7KrpA&#13;&#10;3Ykk2Pegf4GyWgaMqNJKoq1QKS2hcCA2Tf0Tm8dBeChcSJzoF5ni/4OVH4+37iHk1uXkHv09ym+R&#13;&#10;RKlGH9vFmY3o57BJBcuU0f4DzbtwJhZsKpKeFklhSkzSZVNfXb9rSHlJvmui+LpoXok24+SyPsT0&#13;&#10;HtCy/NNxo12mLFpxvI8pd/IUkq+NY2PH1/RdlbCIRvc7bUx2xnDY35rAjoLGvdvV9OUJE8SzMLKM&#13;&#10;OzOcSRV66WRgLvAZFNN9bn6ukHcRFlghJbjUnHGNo+icpqiFJbH+c+I5PqdC2dO/SV4ySmV0aUm2&#13;&#10;2mH4XfU0XVpWc/xFgZl3lmCP/ekhXIZPC1eUOz+OvNHP7ZL+9IS3PwAAAP//AwBQSwMEFAAGAAgA&#13;&#10;AAAhALcsOxDkAAAAEAEAAA8AAABkcnMvZG93bnJldi54bWxMT01PwzAMvSPxHyIjcWNpO9ZNXdMJ&#13;&#10;8SXBZWJMO2eN11ZtnNJkW9mvx5zgYvnJz+8jX422EyccfONIQTyJQCCVzjRUKdh+vtwtQPigyejO&#13;&#10;ESr4Rg+r4voq15lxZ/rA0yZUgkXIZ1pBHUKfSenLGq32E9cj8e3gBqsDw6GSZtBnFredTKIolVY3&#13;&#10;xA617vGxxrLdHK2C9Wu/K+2lpfW7jHezS5tu356/lLq9GZ+WPB6WIAKO4e8Dfjtwfig42N4dyXjR&#13;&#10;MZ7PE6byEs9SEMyY3k+50V5BkqQRyCKX/4sUPwAAAP//AwBQSwECLQAUAAYACAAAACEAtoM4kv4A&#13;&#10;AADhAQAAEwAAAAAAAAAAAAAAAAAAAAAAW0NvbnRlbnRfVHlwZXNdLnhtbFBLAQItABQABgAIAAAA&#13;&#10;IQA4/SH/1gAAAJQBAAALAAAAAAAAAAAAAAAAAC8BAABfcmVscy8ucmVsc1BLAQItABQABgAIAAAA&#13;&#10;IQC18+5B1wEAAAoEAAAOAAAAAAAAAAAAAAAAAC4CAABkcnMvZTJvRG9jLnhtbFBLAQItABQABgAI&#13;&#10;AAAAIQC3LDsQ5AAAABABAAAPAAAAAAAAAAAAAAAAADEEAABkcnMvZG93bnJldi54bWxQSwUGAAAA&#13;&#10;AAQABADzAAAAQgUAAAAA&#13;&#10;" strokecolor="red" strokeweight="1.75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116840</wp:posOffset>
                      </wp:positionV>
                      <wp:extent cx="811530" cy="350520"/>
                      <wp:effectExtent l="0" t="0" r="0" b="0"/>
                      <wp:wrapNone/>
                      <wp:docPr id="1567605856" name="Zone de text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81153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2D3C" w:rsidRDefault="00C52D3C">
                                  <w:r>
                                    <w:rPr>
                                      <w:rFonts w:cstheme="minorHAnsi"/>
                                      <w:szCs w:val="20"/>
                                    </w:rPr>
                                    <w:t>+     H</w:t>
                                  </w:r>
                                  <w:r w:rsidRPr="00C52D3C">
                                    <w:rPr>
                                      <w:rFonts w:cstheme="minorHAnsi"/>
                                      <w:szCs w:val="20"/>
                                      <w:vertAlign w:val="superscript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7" o:spid="_x0000_s1034" type="#_x0000_t202" style="position:absolute;margin-left:135.1pt;margin-top:9.2pt;width:63.9pt;height:27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WlsgwIAAIQFAAAOAAAAZHJzL2Uyb0RvYy54bWysVN9P2zAQfp+0/8Hy+5qmUMYiUtQVMU2q&#13;&#10;AA0mnl3Hbi0cn2e7Tbq/fmcnaYHxwrSX5Oz77s733Y+Ly7bWZCecV2BKmo/GlAjDoVJmXdKfD9ef&#13;&#10;zinxgZmKaTCipHvh6eXs44eLxhZiAhvQlXAEnRhfNLakmxBskWWeb0TN/AisMKiU4GoW8OjWWeVY&#13;&#10;g95rnU3G47OsAVdZB1x4j7dXnZLOkn8pBQ+3UnoRiC4pvi2kr0vfVfxmswtWrB2zG8X7Z7B/eEXN&#13;&#10;lMGgB1dXLDCydeovV7XiDjzIMOJQZyCl4iLlgNnk41fZ3G+YFSkXJMfbA03+/7nlN7t7e+dIaL9C&#13;&#10;iwVMSXi7BP7kkZussb7oMZFTX3hEx0Rb6er4xxQIGiK3+wOfog2E4+V5nk9PUMNRdTIdTyeJ7+xo&#13;&#10;bJ0P3wTUJAoldViu9AC2W/oQw7NigMRYHrSqrpXW6RBbRCy0IzuGxdUhj8VEixcobUhT0jOMnhwb&#13;&#10;iOYdTpvoRqQm6cMdE0xS2GsRMdr8EJKoKuX5RmzGuTCH+AkdURJDvcewxx9f9R7jLg+0SJHBhINx&#13;&#10;rQy4rq4vKaueBspkh+/r7bu8IwWhXbWYOJYykhtvVlDtsV8cdKPkLb9WWLwl8+GOOZwdrDfug3CL&#13;&#10;H6kByYdeomQD7vdb9xGPLY1aShqcxZL6X1vmBCX6u8Fm/5KfnsbhTYfT6WfsI+Kea1bPNWZbLwA7&#13;&#10;IsfNY3kSIz7oQZQO6kdcG/MYFVXMcIxd0jCIi9BtCFw7XMznCYTjallYmnvLhzGJrfnQPjJn+/4N&#13;&#10;2Pg3MEwtK161cYeN9TEw3waQKvX4kdWefxz11Mj9Woq75Pk5oY7Lc/YHAAD//wMAUEsDBBQABgAI&#13;&#10;AAAAIQB8jRIU5QAAAA4BAAAPAAAAZHJzL2Rvd25yZXYueG1sTI9LT8MwEITvSPwHa5G4IOqQQBPS&#13;&#10;OBXiUSRuNDzEzY2XJCJeR7Gbhn/PcoLLSquZnZ2vWM+2FxOOvnOk4GIRgUCqnemoUfBSPZxnIHzQ&#13;&#10;ZHTvCBV8o4d1eXxU6Ny4Az3jtA2N4BDyuVbQhjDkUvq6Rav9wg1IrH260erA69hIM+oDh9texlG0&#13;&#10;lFZ3xB9aPeBti/XXdm8VfJw1709+3rwekqtkuH+cqvTNVEqdnsx3Kx43KxAB5/B3Ab8M3B9KLrZz&#13;&#10;ezJe9AriNIrZykJ2CYINyXXGhDsFabIEWRbyP0b5AwAA//8DAFBLAQItABQABgAIAAAAIQC2gziS&#13;&#10;/gAAAOEBAAATAAAAAAAAAAAAAAAAAAAAAABbQ29udGVudF9UeXBlc10ueG1sUEsBAi0AFAAGAAgA&#13;&#10;AAAhADj9If/WAAAAlAEAAAsAAAAAAAAAAAAAAAAALwEAAF9yZWxzLy5yZWxzUEsBAi0AFAAGAAgA&#13;&#10;AAAhANS5aWyDAgAAhAUAAA4AAAAAAAAAAAAAAAAALgIAAGRycy9lMm9Eb2MueG1sUEsBAi0AFAAG&#13;&#10;AAgAAAAhAHyNEhTlAAAADgEAAA8AAAAAAAAAAAAAAAAA3QQAAGRycy9kb3ducmV2LnhtbFBLBQYA&#13;&#10;AAAABAAEAPMAAADvBQAAAAA=&#13;&#10;" fillcolor="white [3201]" stroked="f" strokeweight=".5pt">
                      <v:textbox>
                        <w:txbxContent>
                          <w:p w:rsidR="00C52D3C" w:rsidRDefault="00C52D3C">
                            <w:r>
                              <w:rPr>
                                <w:rFonts w:cstheme="minorHAnsi"/>
                                <w:szCs w:val="20"/>
                              </w:rPr>
                              <w:t>+     H</w:t>
                            </w:r>
                            <w:r w:rsidRPr="00C52D3C">
                              <w:rPr>
                                <w:rFonts w:cstheme="minorHAnsi"/>
                                <w:szCs w:val="20"/>
                                <w:vertAlign w:val="superscript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672" w:dyaOrig="956">
                <v:shape id="_x0000_i1033" type="#_x0000_t75" alt="" style="width:84.1pt;height:47.8pt;mso-width-percent:0;mso-height-percent:0;mso-width-percent:0;mso-height-percent:0" o:ole="">
                  <v:imagedata r:id="rId37" o:title=""/>
                </v:shape>
                <o:OLEObject Type="Embed" ProgID="ChemDraw.Document.6.0" ShapeID="_x0000_i1033" DrawAspect="Content" ObjectID="_1787555095" r:id="rId38"/>
              </w:object>
            </w:r>
          </w:p>
        </w:tc>
        <w:tc>
          <w:tcPr>
            <w:tcW w:w="2323" w:type="pct"/>
          </w:tcPr>
          <w:p w:rsidR="00C52D3C" w:rsidRDefault="00944416" w:rsidP="00EC53E6">
            <w:pPr>
              <w:jc w:val="center"/>
              <w:rPr>
                <w:rFonts w:cstheme="minorHAnsi"/>
                <w:szCs w:val="20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586740</wp:posOffset>
                      </wp:positionV>
                      <wp:extent cx="927735" cy="783590"/>
                      <wp:effectExtent l="0" t="0" r="0" b="0"/>
                      <wp:wrapNone/>
                      <wp:docPr id="1095962608" name="Zone de text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27735" cy="783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2D3C" w:rsidRDefault="0079006E" w:rsidP="00C52D3C">
                                  <w:r w:rsidRPr="0078736C">
                                    <w:rPr>
                                      <w:noProof/>
                                    </w:rPr>
                                    <w:object w:dxaOrig="1204" w:dyaOrig="644">
                                      <v:shape id="_x0000_i1049" type="#_x0000_t75" alt="" style="width:57.8pt;height:30.5pt;mso-width-percent:0;mso-height-percent:0;mso-width-percent:0;mso-height-percent:0" o:ole="">
                                        <v:imagedata r:id="rId23" o:title=""/>
                                      </v:shape>
                                      <o:OLEObject Type="Embed" ProgID="ChemDraw.Document.6.0" ShapeID="_x0000_i1049" DrawAspect="Content" ObjectID="_1787555104" r:id="rId39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6" o:spid="_x0000_s1035" type="#_x0000_t202" style="position:absolute;left:0;text-align:left;margin-left:147pt;margin-top:46.2pt;width:73.05pt;height:6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yEeXkgIAAKMFAAAOAAAAZHJzL2Uyb0RvYy54bWysVFFP2zAQfp+0/2D5faQtlNKIFHUgpkkV&#13;&#10;oMHEs+vYxMLxebbbpPv1nJ2kZYwXpr0ktu/z3X2f7+78oq012QrnFZiCjo9GlAjDoVTmqaA/H66/&#13;&#10;nFHiAzMl02BEQXfC04vF50/njc3FBCrQpXAEnRifN7agVQg2zzLPK1EzfwRWGDRKcDULuHVPWelY&#13;&#10;g95rnU1Go9OsAVdaB1x4j6dXnZEukn8pBQ+3UnoRiC4o5hbS16XvOn6zxTnLnxyzleJ9GuwfsqiZ&#13;&#10;Mhh07+qKBUY2Tv3lqlbcgQcZjjjUGUipuEgckM149IbNfcWsSFxQHG/3Mvn/55bfbO/tnSOh/Qot&#13;&#10;PmAi4e0K+LNHbbLG+rzHRE197hEdibbS1fGPFAheRG13ez1FGwjHw/lkNjueUsLRNDs7ns6T3tnh&#13;&#10;snU+fBNQk7goqMPnSgmw7cqHGJ7lAyTG8qBVea20TptYIuJSO7Jl+Lg6dLkzbSvWHQ3RUjFFZHL4&#13;&#10;hxNtSFPQ0+PpKMU1EL13gbWJUUSqoT6bA/+0CjstIkabH0ISVSYZ3kmNcS4Mpjf4RXRESQz1kYs9&#13;&#10;/pDVRy53PIbIYML+cq0MuMR+r1MnX/k8pCw7fF8OvuMdJQjtukXi+NKRXDxZQ7nDcnLQdZq3/Frh&#13;&#10;266YD3fMYWthoeC4CLf4kRpQfOhXlFTgfr93HvFY8WilpMFWLaj/tWFOUKK/G+yF+fjkJPZ22pxM&#13;&#10;ZxPcuNeW9WuL2dSXgAUzxsFkeVpGfNDDUjqoH3GqLGNUNDHDMXZBw7C8DN0AwanExXKZQNjNloWV&#13;&#10;ubd86KJYuQ/tI3O2L++AfXEDQ1Oz/E2Vd9j4vAaWmwBSpRY4qNrrj5MgFXI/teKoeb1PqMNsXbwA&#13;&#10;AAD//wMAUEsDBBQABgAIAAAAIQCui5l26AAAAA8BAAAPAAAAZHJzL2Rvd25yZXYueG1sTI/BTsMw&#13;&#10;EETvSPyDtUjcqJMoRWkap0IUJCQoiNJDubmxSQL2OthuG/h6lhNcVlrN7Oy8ajFaww7ah96hgHSS&#13;&#10;ANPYONVjK2DzcntRAAtRopLGoRbwpQMs6tOTSpbKHfFZH9axZRSCoZQCuhiHkvPQdNrKMHGDRtLe&#13;&#10;nLcy0upbrrw8Urg1PEuSS25lj/Shk4O+7nTzsd5bAQ+f26fp+3K7McXj992qb3z/enMvxPnZuJzT&#13;&#10;uJoDi3qMfxfwy0D9oaZiO7dHFZgRkM1yAooCZlkOjAx5nqTAdqSk0wJ4XfH/HPUPAAAA//8DAFBL&#13;&#10;AQItABQABgAIAAAAIQC2gziS/gAAAOEBAAATAAAAAAAAAAAAAAAAAAAAAABbQ29udGVudF9UeXBl&#13;&#10;c10ueG1sUEsBAi0AFAAGAAgAAAAhADj9If/WAAAAlAEAAAsAAAAAAAAAAAAAAAAALwEAAF9yZWxz&#13;&#10;Ly5yZWxzUEsBAi0AFAAGAAgAAAAhAE7IR5eSAgAAowUAAA4AAAAAAAAAAAAAAAAALgIAAGRycy9l&#13;&#10;Mm9Eb2MueG1sUEsBAi0AFAAGAAgAAAAhAK6LmXboAAAADwEAAA8AAAAAAAAAAAAAAAAA7AQAAGRy&#13;&#10;cy9kb3ducmV2LnhtbFBLBQYAAAAABAAEAPMAAAABBgAAAAA=&#13;&#10;" fillcolor="white [3201]" stroked="f" strokeweight=".5pt">
                      <v:fill opacity="0"/>
                      <v:textbox>
                        <w:txbxContent>
                          <w:p w:rsidR="00C52D3C" w:rsidRDefault="0079006E" w:rsidP="00C52D3C">
                            <w:r w:rsidRPr="0078736C">
                              <w:rPr>
                                <w:noProof/>
                              </w:rPr>
                              <w:object w:dxaOrig="1204" w:dyaOrig="644">
                                <v:shape id="_x0000_i1049" type="#_x0000_t75" alt="" style="width:57.8pt;height:30.5pt;mso-width-percent:0;mso-height-percent:0;mso-width-percent:0;mso-height-percent:0" o:ole="">
                                  <v:imagedata r:id="rId23" o:title=""/>
                                </v:shape>
                                <o:OLEObject Type="Embed" ProgID="ChemDraw.Document.6.0" ShapeID="_x0000_i1049" DrawAspect="Content" ObjectID="_1787555104" r:id="rId40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33655</wp:posOffset>
                      </wp:positionV>
                      <wp:extent cx="1058545" cy="701040"/>
                      <wp:effectExtent l="12700" t="12700" r="0" b="10160"/>
                      <wp:wrapNone/>
                      <wp:docPr id="65786632" name="Connecteur droi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58545" cy="701040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764B79" id="Connecteur droit 5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05pt,2.65pt" to="150.4pt,5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gV2B1wEAAAoEAAAOAAAAZHJzL2Uyb0RvYy54bWysU01v2zAMvQ/YfxB0X+wEzVYYcXpoke1Q&#13;&#10;bMW6/QBFpmJh+oKoxc6/HyUnbrENKDrMB8EUyUe+R2pzM1rDjhBRe9fy5aLmDJz0nXaHln//tnt3&#13;&#10;zRkm4TphvIOWnwD5zfbtm80QGlj53psOIiMQh80QWt6nFJqqQtmDFbjwARw5lY9WJDLjoeqiGAjd&#13;&#10;mmpV1++rwccuRC8BkW7vJiffFnylQKYvSiEkZlpOvaVyxnLu81ltN6I5RBF6Lc9tiH/owgrtqOgM&#13;&#10;dSeSYD+j/gPKahk9epUW0tvKK6UlFA7EZln/xuaxFwEKFxIHwywT/j9Y+fl46x5ibl2O7jHce/kD&#13;&#10;SZRqCNjMzmxgmMJGFS1TRodPNO/CmViwsUh6miWFMTFJl8t6fb2+WnMmyfeBKF4VzSvRZJxcNkRM&#13;&#10;H8Fbln9abrTLlEUjjveYcidPIfnaODa0fEXfuoShN7rbaWOyE+Nhf2siOwoa925X05cnTBDPwsgy&#13;&#10;7sxwIlXopZOBqcBXUEx3ufmpQt5FmGGFlODS8oxrHEXnNEUtzIn1y4nn+JwKZU9fkzxnlMrepTnZ&#13;&#10;aufj36qn8dKymuIvCky8swR7350e4mX4tHBFufPjyBv93C7pT094+wsAAP//AwBQSwMEFAAGAAgA&#13;&#10;AAAhACdrBSPjAAAADgEAAA8AAABkcnMvZG93bnJldi54bWxMj81OwzAQhO9IvIO1SNyoHUIKSuNU&#13;&#10;iD8JLhWl6tmNlyRKvA6x24Y+PcsJLiuNvt3ZmWI5uV4ccAytJw3JTIFAqrxtqdaw+Xi+ugMRoiFr&#13;&#10;ek+o4RsDLMvzs8Lk1h/pHQ/rWAs2oZAbDU2MQy5lqBp0Jsz8gMTs04/ORJZjLe1ojmzuenmt1Fw6&#13;&#10;0xJ/aMyADw1W3XrvNKxehm3lTh2t3mSyzU7dfPP69KX15cX0uOBxvwARcYp/F/DbgfNDycF2fk82&#13;&#10;iJ51epPwqoYsBcE8VYr77Bgk2S3IspD/a5Q/AAAA//8DAFBLAQItABQABgAIAAAAIQC2gziS/gAA&#13;&#10;AOEBAAATAAAAAAAAAAAAAAAAAAAAAABbQ29udGVudF9UeXBlc10ueG1sUEsBAi0AFAAGAAgAAAAh&#13;&#10;ADj9If/WAAAAlAEAAAsAAAAAAAAAAAAAAAAALwEAAF9yZWxzLy5yZWxzUEsBAi0AFAAGAAgAAAAh&#13;&#10;AGOBXYHXAQAACgQAAA4AAAAAAAAAAAAAAAAALgIAAGRycy9lMm9Eb2MueG1sUEsBAi0AFAAGAAgA&#13;&#10;AAAhACdrBSPjAAAADgEAAA8AAAAAAAAAAAAAAAAAMQQAAGRycy9kb3ducmV2LnhtbFBLBQYAAAAA&#13;&#10;BAAEAPMAAABBBQAAAAA=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672" w:dyaOrig="1152">
                <v:shape id="_x0000_i1032" type="#_x0000_t75" alt="" style="width:84.1pt;height:57.8pt;mso-width-percent:0;mso-height-percent:0;mso-width-percent:0;mso-height-percent:0" o:ole="">
                  <v:imagedata r:id="rId41" o:title=""/>
                </v:shape>
                <o:OLEObject Type="Embed" ProgID="ChemDraw.Document.6.0" ShapeID="_x0000_i1032" DrawAspect="Content" ObjectID="_1787555096" r:id="rId42"/>
              </w:object>
            </w:r>
          </w:p>
        </w:tc>
      </w:tr>
      <w:tr w:rsidR="00C52D3C" w:rsidTr="00C52D3C">
        <w:tc>
          <w:tcPr>
            <w:tcW w:w="2677" w:type="pct"/>
          </w:tcPr>
          <w:p w:rsidR="00C52D3C" w:rsidRDefault="0079006E" w:rsidP="00C52D3C">
            <w:pPr>
              <w:jc w:val="center"/>
              <w:rPr>
                <w:noProof/>
                <w:lang w:eastAsia="fr-FR"/>
              </w:rPr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1672" w:dyaOrig="1152">
                <v:shape id="_x0000_i1031" type="#_x0000_t75" alt="" style="width:84.1pt;height:57.8pt;mso-width-percent:0;mso-height-percent:0;mso-width-percent:0;mso-height-percent:0" o:ole="">
                  <v:imagedata r:id="rId43" o:title=""/>
                </v:shape>
                <o:OLEObject Type="Embed" ProgID="ChemDraw.Document.6.0" ShapeID="_x0000_i1031" DrawAspect="Content" ObjectID="_1787555097" r:id="rId44"/>
              </w:object>
            </w:r>
          </w:p>
        </w:tc>
        <w:tc>
          <w:tcPr>
            <w:tcW w:w="2323" w:type="pct"/>
            <w:vAlign w:val="center"/>
          </w:tcPr>
          <w:p w:rsidR="00C52D3C" w:rsidRDefault="00944416" w:rsidP="00C52D3C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-8255</wp:posOffset>
                      </wp:positionV>
                      <wp:extent cx="363220" cy="322580"/>
                      <wp:effectExtent l="0" t="0" r="0" b="0"/>
                      <wp:wrapNone/>
                      <wp:docPr id="1714089541" name="Zone de text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63220" cy="322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402F" w:rsidRDefault="0022402F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4" o:spid="_x0000_s1036" type="#_x0000_t202" style="position:absolute;margin-left:118.55pt;margin-top:-.65pt;width:28.6pt;height:25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5tqFkAIAAKQFAAAOAAAAZHJzL2Uyb0RvYy54bWysVF1P2zAUfZ+0/2D5fU1bKGMRKeqKOk2q&#13;&#10;AA0mnl3HJhaOr2e7Tbpfz7WTtIzxwrSXxPY9vh/H596Ly7bWZCecV2AKOhmNKRGGQ6nMY0F/3q8+&#13;&#10;nVPiAzMl02BEQffC08v5xw8Xjc3FFCrQpXAEnRifN7agVQg2zzLPK1EzPwIrDBoluJoF3LrHrHSs&#13;&#10;Qe+1zqbj8VnWgCutAy68x9Orzkjnyb+UgocbKb0IRBcUcwvp69J3E7/Z/ILlj47ZSvE+DfYPWdRM&#13;&#10;GQx6cHXFAiNbp/5yVSvuwIMMIw51BlIqLlINWM1k/Kqau4pZkWpBcrw90OT/n1t+vbuzt46E9iu0&#13;&#10;+ICpCG/XwJ88cpM11uc9JnLqc4/oWGgrXR3/WALBi8jt/sCnaAPheHhydjKdooWjCVez88R3drxs&#13;&#10;nQ/fBNQkLgrq8LlSAmy39iGGZ/kAibE8aFWulNZpEyUiltqRHcPH1aHLnWlbse5oiJbEFJHJ4R9O&#13;&#10;tCFNQc9OZuMU10D03gXWJkYRSUN9Nsf60yrstYgYbX4ISVSZaHgjNca5MJje4BfRESUx1Hsu9vhj&#13;&#10;Vu+53NUxRAYTDpdrZcCl6g88dfSVT0PKssP3cvBd3ZGC0G5aLBx1k7iORxso96gnB12rectXCh93&#13;&#10;zXy4ZQ57C/WA8yLc4EdqQPahX1FSgfv91nnEo+TRSkmDvVpQ/2vLnKBEfzfYDF8mp6exudPmdPY5&#13;&#10;as69tGxeWsy2XgIqZoKTyfK0jPigh6V0UD/gWFnEqGhihmPsgoZhuQzdBMGxxMVikUDYzpaFtbmz&#13;&#10;fGijKN379oE52+s7YGNcw9DVLH8l8w4b39fAYhtAqtQDR1b7B8BRkJTcj604a17uE+o4XOfPAAAA&#13;&#10;//8DAFBLAwQUAAYACAAAACEAmvP9U+cAAAAOAQAADwAAAGRycy9kb3ducmV2LnhtbExPy07DMBC8&#13;&#10;I/EP1iJxa52kLbRpnApRkJDKQ5Qeys2NTWKI18F228DXs5zgstrVzM6jWPS2ZQftg3EoIB0mwDRW&#13;&#10;ThmsBWxebgdTYCFKVLJ1qAV86QCL8vSkkLlyR3zWh3WsGYlgyKWAJsYu5zxUjbYyDF2nkbA3562M&#13;&#10;dPqaKy+PJG5bniXJBbfSIDk0stPXja4+1nsr4P5z+zR5X2437fTx++7BVN683qyEOD/rl3MaV3Ng&#13;&#10;Uffx7wN+O1B+KCnYzu1RBdYKyEaXKVEFDNIRMCJkszEtOwHj2QR4WfD/NcofAAAA//8DAFBLAQIt&#13;&#10;ABQABgAIAAAAIQC2gziS/gAAAOEBAAATAAAAAAAAAAAAAAAAAAAAAABbQ29udGVudF9UeXBlc10u&#13;&#10;eG1sUEsBAi0AFAAGAAgAAAAhADj9If/WAAAAlAEAAAsAAAAAAAAAAAAAAAAALwEAAF9yZWxzLy5y&#13;&#10;ZWxzUEsBAi0AFAAGAAgAAAAhAJvm2oWQAgAApAUAAA4AAAAAAAAAAAAAAAAALgIAAGRycy9lMm9E&#13;&#10;b2MueG1sUEsBAi0AFAAGAAgAAAAhAJrz/VPnAAAADgEAAA8AAAAAAAAAAAAAAAAA6gQAAGRycy9k&#13;&#10;b3ducmV2LnhtbFBLBQYAAAAABAAEAPMAAAD+BQAAAAA=&#13;&#10;" fillcolor="white [3201]" stroked="f" strokeweight=".5pt">
                      <v:fill opacity="0"/>
                      <v:textbox>
                        <w:txbxContent>
                          <w:p w:rsidR="0022402F" w:rsidRDefault="0022402F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-25400</wp:posOffset>
                      </wp:positionV>
                      <wp:extent cx="687070" cy="370205"/>
                      <wp:effectExtent l="12700" t="12700" r="0" b="10795"/>
                      <wp:wrapNone/>
                      <wp:docPr id="111931011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687070" cy="37020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53560" id="Connecteur droit 3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35pt,-2pt" to="94.45pt,2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7TZ82gEAAAkEAAAOAAAAZHJzL2Uyb0RvYy54bWysU8tu2zAQvBfoPxC815JdJA4EyzkkcHsI&#13;&#10;2qBpP4CmljZRvsBlLfnvu6RkNejjkKA6ECJ3Z3ZnuNzcDtawE0TU3rV8uag5Ayd9p92h5d++7t7d&#13;&#10;cIZJuE4Y76DlZ0B+u337ZtOHBlb+6E0HkRGJw6YPLT+mFJqqQnkEK3DhAzgKKh+tSLSNh6qLoid2&#13;&#10;a6pVXV9XvY9diF4CIp3ej0G+LfxKgUyflUJIzLScektljWXd57XabkRziCIctZzaEK/owgrtqOhM&#13;&#10;dS+SYD+i/oPKahk9epUW0tvKK6UlFA2kZln/pubpKAIULWQOhtkm/H+08tPpzj3G3Loc3FN48PI7&#13;&#10;kilVH7CZg3mDYUwbVLRMGR0+0n0XzaSCDcXS82wpDIlJOry+WddrMl5S6P26XtVX2fJKNJkmVw0R&#13;&#10;0wfwluWflhvtsmLRiNMDpjH1kpKPjWN9y1f0XZU09EZ3O21MDmI87O9MZCdBt73b1fRN1Z6lUW3j&#13;&#10;JoGjpqIunQ2MBb6AYrqj3kd1ZRRhphVSgkvLidc4ys4wRS3MwHpsLc/wv4BTfoZCGdOXgGdEqexd&#13;&#10;msFWOx//Vj0Nl5bVmH9xYNSdLdj77vwYL3dP81buaXobeaCf7wv81wve/gQAAP//AwBQSwMEFAAG&#13;&#10;AAgAAAAhANF8xlnkAAAADQEAAA8AAABkcnMvZG93bnJldi54bWxMj09PwkAQxe8mfofNmHiDLQpY&#13;&#10;S6fE+C/RCxEJ56Ud26bd2dpdoPLpHU56mWTy3rx5v3Q52FYdqPe1Y4TJOAJFnLui5hJh8/kyikH5&#13;&#10;YLgwrWNC+CEPy+zyIjVJ4Y78QYd1KJWEsE8MQhVCl2jt84qs8WPXEYv25Xprgqx9qYveHCXctvom&#13;&#10;iubamprlQ2U6eqwob9Z7i7B67ba5PTW8eteT7ezUzDdvz9+I11fD00LGwwJUoCH8XcCZQfpDJsV2&#13;&#10;bs+FVy1CHN2JE2E0Fa6zHsf3oHYIs+kt6CzV/ymyXwAAAP//AwBQSwECLQAUAAYACAAAACEAtoM4&#13;&#10;kv4AAADhAQAAEwAAAAAAAAAAAAAAAAAAAAAAW0NvbnRlbnRfVHlwZXNdLnhtbFBLAQItABQABgAI&#13;&#10;AAAAIQA4/SH/1gAAAJQBAAALAAAAAAAAAAAAAAAAAC8BAABfcmVscy8ucmVsc1BLAQItABQABgAI&#13;&#10;AAAAIQCX7TZ82gEAAAkEAAAOAAAAAAAAAAAAAAAAAC4CAABkcnMvZTJvRG9jLnhtbFBLAQItABQA&#13;&#10;BgAIAAAAIQDRfMZZ5AAAAA0BAAAPAAAAAAAAAAAAAAAAADQEAABkcnMvZG93bnJldi54bWxQSwUG&#13;&#10;AAAAAAQABADzAAAARQUAAAAA&#13;&#10;" strokecolor="red" strokeweight="1.75pt">
                      <o:lock v:ext="edit" shapetype="f"/>
                    </v:lin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672" w:dyaOrig="444">
                <v:shape id="_x0000_i1030" type="#_x0000_t75" alt="" style="width:84.1pt;height:21.55pt;mso-width-percent:0;mso-height-percent:0;mso-width-percent:0;mso-height-percent:0" o:ole="">
                  <v:imagedata r:id="rId45" o:title=""/>
                </v:shape>
                <o:OLEObject Type="Embed" ProgID="ChemDraw.Document.6.0" ShapeID="_x0000_i1030" DrawAspect="Content" ObjectID="_1787555098" r:id="rId46"/>
              </w:object>
            </w:r>
          </w:p>
        </w:tc>
      </w:tr>
      <w:tr w:rsidR="00C52D3C" w:rsidTr="00C52D3C">
        <w:tc>
          <w:tcPr>
            <w:tcW w:w="2677" w:type="pct"/>
            <w:vAlign w:val="center"/>
          </w:tcPr>
          <w:p w:rsidR="00C52D3C" w:rsidRDefault="00944416" w:rsidP="00C52D3C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440055</wp:posOffset>
                      </wp:positionH>
                      <wp:positionV relativeFrom="paragraph">
                        <wp:posOffset>-47625</wp:posOffset>
                      </wp:positionV>
                      <wp:extent cx="687070" cy="370205"/>
                      <wp:effectExtent l="12700" t="12700" r="0" b="10795"/>
                      <wp:wrapNone/>
                      <wp:docPr id="1519123991" name="Connecteur droi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687070" cy="370205"/>
                              </a:xfrm>
                              <a:prstGeom prst="line">
                                <a:avLst/>
                              </a:prstGeom>
                              <a:ln w="222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067E9" id="Connecteur droit 2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65pt,-3.75pt" to="88.75pt,25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7TZ82gEAAAkEAAAOAAAAZHJzL2Uyb0RvYy54bWysU8tu2zAQvBfoPxC815JdJA4EyzkkcHsI&#13;&#10;2qBpP4CmljZRvsBlLfnvu6RkNejjkKA6ECJ3Z3ZnuNzcDtawE0TU3rV8uag5Ayd9p92h5d++7t7d&#13;&#10;cIZJuE4Y76DlZ0B+u337ZtOHBlb+6E0HkRGJw6YPLT+mFJqqQnkEK3DhAzgKKh+tSLSNh6qLoid2&#13;&#10;a6pVXV9XvY9diF4CIp3ej0G+LfxKgUyflUJIzLScektljWXd57XabkRziCIctZzaEK/owgrtqOhM&#13;&#10;dS+SYD+i/oPKahk9epUW0tvKK6UlFA2kZln/pubpKAIULWQOhtkm/H+08tPpzj3G3Loc3FN48PI7&#13;&#10;kilVH7CZg3mDYUwbVLRMGR0+0n0XzaSCDcXS82wpDIlJOry+WddrMl5S6P26XtVX2fJKNJkmVw0R&#13;&#10;0wfwluWflhvtsmLRiNMDpjH1kpKPjWN9y1f0XZU09EZ3O21MDmI87O9MZCdBt73b1fRN1Z6lUW3j&#13;&#10;JoGjpqIunQ2MBb6AYrqj3kd1ZRRhphVSgkvLidc4ys4wRS3MwHpsLc/wv4BTfoZCGdOXgGdEqexd&#13;&#10;msFWOx//Vj0Nl5bVmH9xYNSdLdj77vwYL3dP81buaXobeaCf7wv81wve/gQAAP//AwBQSwMEFAAG&#13;&#10;AAgAAAAhAP/C+DjhAAAADQEAAA8AAABkcnMvZG93bnJldi54bWxMT01PwzAMvSPxHyIjcdvSgdqN&#13;&#10;ru6E+JLYZWJMO2eNaas2TmmyrezXk57gYtl6z+8jWw2mFSfqXW0ZYTaNQBAXVtdcIuw+XycLEM4r&#13;&#10;1qq1TAg/5GCVX19lKtX2zB902vpSBBF2qUKovO9SKV1RkVFuajvigH3Z3igfzr6UulfnIG5aeRdF&#13;&#10;iTSq5uBQqY6eKiqa7dEgbN66fWEuDW/WcraPL02ye3/5Rry9GZ6XYTwuQXga/N8HjB1CfshDsIM9&#13;&#10;snaiRUge7gMTYTKPQYz4fFwOCHG0AJln8n+L/BcAAP//AwBQSwECLQAUAAYACAAAACEAtoM4kv4A&#13;&#10;AADhAQAAEwAAAAAAAAAAAAAAAAAAAAAAW0NvbnRlbnRfVHlwZXNdLnhtbFBLAQItABQABgAIAAAA&#13;&#10;IQA4/SH/1gAAAJQBAAALAAAAAAAAAAAAAAAAAC8BAABfcmVscy8ucmVsc1BLAQItABQABgAIAAAA&#13;&#10;IQCX7TZ82gEAAAkEAAAOAAAAAAAAAAAAAAAAAC4CAABkcnMvZTJvRG9jLnhtbFBLAQItABQABgAI&#13;&#10;AAAAIQD/wvg44QAAAA0BAAAPAAAAAAAAAAAAAAAAADQEAABkcnMvZG93bnJldi54bWxQSwUGAAAA&#13;&#10;AAQABADzAAAAQgUAAAAA&#13;&#10;" strokecolor="red" strokeweight="1.75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-33020</wp:posOffset>
                      </wp:positionV>
                      <wp:extent cx="810895" cy="350520"/>
                      <wp:effectExtent l="0" t="0" r="0" b="0"/>
                      <wp:wrapNone/>
                      <wp:docPr id="2002638295" name="Zone de tex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810895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2D3C" w:rsidRDefault="00C52D3C" w:rsidP="00C52D3C">
                                  <w:r>
                                    <w:rPr>
                                      <w:rFonts w:cstheme="minorHAnsi"/>
                                      <w:szCs w:val="20"/>
                                    </w:rPr>
                                    <w:t>+     C</w:t>
                                  </w:r>
                                  <w:r w:rsidRPr="00C52D3C">
                                    <w:rPr>
                                      <w:rFonts w:ascii="Script MT Bold" w:hAnsi="Script MT Bold" w:cstheme="minorHAnsi"/>
                                      <w:szCs w:val="20"/>
                                    </w:rPr>
                                    <w:t>l</w:t>
                                  </w:r>
                                  <w:r w:rsidRPr="00C52D3C">
                                    <w:rPr>
                                      <w:rFonts w:cstheme="minorHAnsi"/>
                                      <w:szCs w:val="20"/>
                                      <w:vertAlign w:val="superscript"/>
                                    </w:rPr>
                                    <w:t>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" o:spid="_x0000_s1037" type="#_x0000_t202" style="position:absolute;margin-left:135.6pt;margin-top:-2.6pt;width:63.85pt;height:2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0wygwIAAIUFAAAOAAAAZHJzL2Uyb0RvYy54bWysVFFPGzEMfp+0/xDlfVzLKIMTV9SBmCZV&#13;&#10;gAYTz2kuoRG5OEvc3nW/fk7u2gLjhWkvd0782Y7tzz477xrL1ipEA67i44MRZ8pJqI17rPjP+6tP&#13;&#10;J5xFFK4WFpyq+EZFfj79+OGs9aU6hCXYWgVGTlwsW1/xJaIviyLKpWpEPACvHCk1hEYgHcNjUQfR&#13;&#10;kvfGFoej0XHRQqh9AKlipNvLXsmn2b/WSuKN1lEhsxWnt2H+hvxdpG8xPRPlYxB+aeTwDPEPr2iE&#13;&#10;cRR05+pSoGCrYP5y1RgZIILGAwlNAVobqXIOlM149Cqbu6XwKudCxYl+V6b4/9zK6/Wdvw0Mu6/Q&#13;&#10;UQNzEtHPQT5Fqk3R+lgOmFTTWEZCp0Q7HZr0pxQYGVJtN7t6qg6ZpMuT8ejkdMKZJNXnyWhymOtd&#13;&#10;7I19iPhNQcOSUPFA7coPEOt5xBRelFtIihXBmvrKWJsPiSLqwga2FtRci+PUTLJ4gbKOtRU/pujZ&#13;&#10;sYNk3uOsS25UJskQbp9glnBjVcJY90NpZuqc5xuxhZTK7eJndEJpCvUewwG/f9V7jPs8yCJHBoc7&#13;&#10;48Y4CH1fX5asftqWTPf4od+xzzuVALtFR4kTMTI0XS2g3hBhAvSzFL28MtS9uYh4KwIND1GBFgLe&#13;&#10;0EdboOrDIHG2hPD7rfuEJ06TlrOWhrHi8ddKBMWZ/e6I7afjo6M0vflwNPlCRGLhuWbxXONWzQUQ&#13;&#10;Jca0erzMYsKj3Yo6QPNAe2OWopJKOEmxK45b8QL7FUF7R6rZLINoXr3AubvzcjsniZv33YMIfiAw&#13;&#10;EvOvYTu2onzF4x6bGuRgtkLQJpN8X9WhATTrmcnDXkrL5Pk5o/bbc/oHAAD//wMAUEsDBBQABgAI&#13;&#10;AAAAIQDNwJ1v5AAAAA4BAAAPAAAAZHJzL2Rvd25yZXYueG1sTE/LTsMwELwj8Q/WInFBrd1EoW0a&#13;&#10;p0K8KnFrU0Dc3NgkEfE6it0k/D3LCS67Ws3sPLLtZFs2mN43DiUs5gKYwdLpBisJx+JptgLmg0Kt&#13;&#10;WodGwrfxsM0vLzKVajfi3gyHUDESQZ8qCXUIXcq5L2tjlZ+7ziBhn663KtDZV1z3aiRx2/JIiFtu&#13;&#10;VYPkUKvO3Nem/DqcrYSPm+r9xU/Pr2OcxN3jbiiWb7qQ8vpqetjQuNsAC2YKfx/w24HyQ07BTu6M&#13;&#10;2rNWQrRcRESVMEtoEyFer9bAThISIYDnGf9fI/8BAAD//wMAUEsBAi0AFAAGAAgAAAAhALaDOJL+&#13;&#10;AAAA4QEAABMAAAAAAAAAAAAAAAAAAAAAAFtDb250ZW50X1R5cGVzXS54bWxQSwECLQAUAAYACAAA&#13;&#10;ACEAOP0h/9YAAACUAQAACwAAAAAAAAAAAAAAAAAvAQAAX3JlbHMvLnJlbHNQSwECLQAUAAYACAAA&#13;&#10;ACEAfg9MMoMCAACFBQAADgAAAAAAAAAAAAAAAAAuAgAAZHJzL2Uyb0RvYy54bWxQSwECLQAUAAYA&#13;&#10;CAAAACEAzcCdb+QAAAAOAQAADwAAAAAAAAAAAAAAAADdBAAAZHJzL2Rvd25yZXYueG1sUEsFBgAA&#13;&#10;AAAEAAQA8wAAAO4FAAAAAA==&#13;&#10;" fillcolor="white [3201]" stroked="f" strokeweight=".5pt">
                      <v:textbox>
                        <w:txbxContent>
                          <w:p w:rsidR="00C52D3C" w:rsidRDefault="00C52D3C" w:rsidP="00C52D3C">
                            <w:r>
                              <w:rPr>
                                <w:rFonts w:cstheme="minorHAnsi"/>
                                <w:szCs w:val="20"/>
                              </w:rPr>
                              <w:t>+     C</w:t>
                            </w:r>
                            <w:r w:rsidRPr="00C52D3C">
                              <w:rPr>
                                <w:rFonts w:ascii="Script MT Bold" w:hAnsi="Script MT Bold" w:cstheme="minorHAnsi"/>
                                <w:szCs w:val="20"/>
                              </w:rPr>
                              <w:t>l</w:t>
                            </w:r>
                            <w:r w:rsidRPr="00C52D3C">
                              <w:rPr>
                                <w:rFonts w:cstheme="minorHAnsi"/>
                                <w:szCs w:val="20"/>
                                <w:vertAlign w:val="superscript"/>
                              </w:rPr>
                              <w:t>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006E" w:rsidRPr="0078736C">
              <w:rPr>
                <w:rFonts w:ascii="Calibri" w:eastAsia="Calibri" w:hAnsi="Calibri" w:cs="Times New Roman"/>
                <w:noProof/>
                <w:sz w:val="20"/>
              </w:rPr>
              <w:object w:dxaOrig="1672" w:dyaOrig="444">
                <v:shape id="_x0000_i1029" type="#_x0000_t75" alt="" style="width:84.1pt;height:21.55pt;mso-width-percent:0;mso-height-percent:0;mso-width-percent:0;mso-height-percent:0" o:ole="">
                  <v:imagedata r:id="rId45" o:title=""/>
                </v:shape>
                <o:OLEObject Type="Embed" ProgID="ChemDraw.Document.6.0" ShapeID="_x0000_i1029" DrawAspect="Content" ObjectID="_1787555099" r:id="rId47"/>
              </w:object>
            </w:r>
          </w:p>
        </w:tc>
        <w:tc>
          <w:tcPr>
            <w:tcW w:w="2323" w:type="pct"/>
          </w:tcPr>
          <w:p w:rsidR="00C52D3C" w:rsidRDefault="0079006E" w:rsidP="00EC53E6">
            <w:pPr>
              <w:jc w:val="center"/>
            </w:pPr>
            <w:r w:rsidRPr="0078736C">
              <w:rPr>
                <w:rFonts w:ascii="Calibri" w:eastAsia="Calibri" w:hAnsi="Calibri" w:cs="Times New Roman"/>
                <w:noProof/>
                <w:sz w:val="20"/>
              </w:rPr>
              <w:object w:dxaOrig="1676" w:dyaOrig="960">
                <v:shape id="_x0000_i1028" type="#_x0000_t75" alt="" style="width:84.1pt;height:47.8pt;mso-width-percent:0;mso-height-percent:0;mso-width-percent:0;mso-height-percent:0" o:ole="">
                  <v:imagedata r:id="rId48" o:title=""/>
                </v:shape>
                <o:OLEObject Type="Embed" ProgID="ChemDraw.Document.6.0" ShapeID="_x0000_i1028" DrawAspect="Content" ObjectID="_1787555100" r:id="rId49"/>
              </w:object>
            </w:r>
          </w:p>
        </w:tc>
      </w:tr>
    </w:tbl>
    <w:p w:rsidR="00C52D3C" w:rsidRDefault="00C52D3C" w:rsidP="00C52D3C">
      <w:pPr>
        <w:spacing w:line="240" w:lineRule="auto"/>
        <w:rPr>
          <w:rFonts w:asciiTheme="minorHAnsi" w:hAnsiTheme="minorHAnsi" w:cstheme="minorHAnsi"/>
          <w:szCs w:val="20"/>
        </w:rPr>
      </w:pPr>
    </w:p>
    <w:p w:rsidR="00652878" w:rsidRPr="00C67A79" w:rsidRDefault="00652878" w:rsidP="00C52D3C">
      <w:pPr>
        <w:spacing w:line="240" w:lineRule="auto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01"/>
        <w:gridCol w:w="8351"/>
      </w:tblGrid>
      <w:tr w:rsidR="00C52D3C" w:rsidRPr="00D4050A" w:rsidTr="003B147C">
        <w:tc>
          <w:tcPr>
            <w:tcW w:w="2104" w:type="dxa"/>
            <w:vAlign w:val="center"/>
          </w:tcPr>
          <w:p w:rsidR="00C52D3C" w:rsidRPr="009E5EE1" w:rsidRDefault="00C52D3C" w:rsidP="00EC53E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E5EE1">
              <w:rPr>
                <w:rFonts w:cstheme="minorHAnsi"/>
                <w:sz w:val="20"/>
                <w:szCs w:val="20"/>
              </w:rPr>
              <w:t xml:space="preserve">    Équation de la réaction</w:t>
            </w:r>
          </w:p>
        </w:tc>
        <w:tc>
          <w:tcPr>
            <w:tcW w:w="7864" w:type="dxa"/>
            <w:vAlign w:val="center"/>
          </w:tcPr>
          <w:p w:rsidR="00C52D3C" w:rsidRPr="009E5EE1" w:rsidRDefault="0079006E" w:rsidP="00EC53E6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E5EE1">
              <w:rPr>
                <w:rFonts w:ascii="Calibri" w:eastAsia="Calibri" w:hAnsi="Calibri" w:cstheme="minorHAnsi"/>
                <w:noProof/>
                <w:sz w:val="20"/>
                <w:szCs w:val="20"/>
              </w:rPr>
              <w:object w:dxaOrig="8172" w:dyaOrig="1136">
                <v:shape id="_x0000_i1027" type="#_x0000_t75" alt="" style="width:409.4pt;height:57.3pt;mso-width-percent:0;mso-height-percent:0;mso-width-percent:0;mso-height-percent:0" o:ole="">
                  <v:imagedata r:id="rId50" o:title=""/>
                </v:shape>
                <o:OLEObject Type="Embed" ProgID="ChemDraw.Document.6.0" ShapeID="_x0000_i1027" DrawAspect="Content" ObjectID="_1787555101" r:id="rId51"/>
              </w:object>
            </w:r>
          </w:p>
        </w:tc>
      </w:tr>
      <w:tr w:rsidR="00C52D3C" w:rsidTr="003B147C">
        <w:tc>
          <w:tcPr>
            <w:tcW w:w="2104" w:type="dxa"/>
            <w:vAlign w:val="center"/>
          </w:tcPr>
          <w:p w:rsidR="00C52D3C" w:rsidRPr="009E5EE1" w:rsidRDefault="0022402F" w:rsidP="00EC53E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Commentaires</w:t>
            </w:r>
          </w:p>
        </w:tc>
        <w:tc>
          <w:tcPr>
            <w:tcW w:w="7864" w:type="dxa"/>
            <w:vAlign w:val="center"/>
          </w:tcPr>
          <w:p w:rsidR="00C52D3C" w:rsidRDefault="0022402F" w:rsidP="0022402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 propan-2-ol subit une réaction de substitution</w:t>
            </w:r>
            <w:r w:rsidR="0073240F">
              <w:rPr>
                <w:rFonts w:cstheme="minorHAnsi"/>
                <w:sz w:val="20"/>
                <w:szCs w:val="20"/>
              </w:rPr>
              <w:t xml:space="preserve"> car</w:t>
            </w:r>
            <w:r>
              <w:rPr>
                <w:rFonts w:cstheme="minorHAnsi"/>
                <w:sz w:val="20"/>
                <w:szCs w:val="20"/>
              </w:rPr>
              <w:t xml:space="preserve"> le groupement OH lié à un atome de carbone par une liaison simple est remplacé par un atome de chlore C</w:t>
            </w:r>
            <w:r w:rsidRPr="0022402F">
              <w:rPr>
                <w:rFonts w:ascii="Script MT Bold" w:hAnsi="Script MT Bold"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  <w:p w:rsidR="0022402F" w:rsidRPr="009E5EE1" w:rsidRDefault="0022402F" w:rsidP="0022402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Le groupement </w:t>
            </w:r>
            <w:r w:rsidRPr="0022402F">
              <w:rPr>
                <w:rFonts w:cstheme="minorHAnsi"/>
                <w:sz w:val="20"/>
                <w:szCs w:val="20"/>
              </w:rPr>
              <w:t>OH est un très mauvais groupe partant, il y a nécessité d’être en milieu acide</w:t>
            </w:r>
            <w:r>
              <w:rPr>
                <w:rFonts w:cstheme="minorHAnsi"/>
                <w:sz w:val="20"/>
                <w:szCs w:val="20"/>
              </w:rPr>
              <w:t xml:space="preserve"> pour obtenir un meilleur groupe partant. </w:t>
            </w:r>
          </w:p>
        </w:tc>
      </w:tr>
    </w:tbl>
    <w:p w:rsidR="00C52D3C" w:rsidRDefault="00C52D3C" w:rsidP="00C52D3C">
      <w:pPr>
        <w:spacing w:line="240" w:lineRule="auto"/>
        <w:rPr>
          <w:rFonts w:ascii="Arial" w:hAnsi="Arial" w:cs="Arial"/>
          <w:szCs w:val="20"/>
        </w:rPr>
      </w:pPr>
    </w:p>
    <w:p w:rsidR="00652878" w:rsidRDefault="00652878" w:rsidP="00A91F79">
      <w:pPr>
        <w:rPr>
          <w:szCs w:val="20"/>
        </w:rPr>
      </w:pPr>
    </w:p>
    <w:p w:rsidR="000F34BB" w:rsidRDefault="000F34BB" w:rsidP="000F34BB">
      <w:pPr>
        <w:pStyle w:val="Titre1"/>
        <w:rPr>
          <w:rFonts w:eastAsia="Calibri"/>
        </w:rPr>
      </w:pPr>
      <w:r>
        <w:rPr>
          <w:rFonts w:eastAsia="Calibri"/>
        </w:rPr>
        <w:t xml:space="preserve">Les propriétés </w:t>
      </w:r>
      <w:r w:rsidR="00253FA8">
        <w:rPr>
          <w:rFonts w:eastAsia="Calibri"/>
        </w:rPr>
        <w:t>acides</w:t>
      </w:r>
      <w:r>
        <w:rPr>
          <w:rFonts w:eastAsia="Calibri"/>
        </w:rPr>
        <w:t xml:space="preserve"> des alcools</w:t>
      </w:r>
    </w:p>
    <w:p w:rsidR="00253FA8" w:rsidRDefault="00253FA8" w:rsidP="00253FA8">
      <w:r>
        <w:t xml:space="preserve">Les alcools possèdent des propriétés acides. </w:t>
      </w:r>
    </w:p>
    <w:p w:rsidR="00253FA8" w:rsidRDefault="00253FA8" w:rsidP="00253FA8">
      <w:r>
        <w:t>Une molécule d’alcool ROH peut perdre un proton pour donner un ion alcoolate RO</w:t>
      </w:r>
      <w:r w:rsidRPr="00253FA8">
        <w:rPr>
          <w:vertAlign w:val="superscript"/>
        </w:rPr>
        <w:t>–</w:t>
      </w:r>
      <w:r>
        <w:t>.</w:t>
      </w:r>
    </w:p>
    <w:p w:rsidR="00253FA8" w:rsidRDefault="00253FA8" w:rsidP="00253FA8"/>
    <w:p w:rsidR="00253FA8" w:rsidRDefault="00253FA8" w:rsidP="00253FA8">
      <w:pPr>
        <w:pStyle w:val="Titre2"/>
        <w:rPr>
          <w:rFonts w:eastAsia="Calibri"/>
          <w:u w:color="000000"/>
        </w:rPr>
      </w:pPr>
      <w:r>
        <w:rPr>
          <w:rFonts w:eastAsia="Calibri"/>
          <w:u w:color="000000"/>
        </w:rPr>
        <w:t>Choix d’une base</w:t>
      </w:r>
    </w:p>
    <w:p w:rsidR="00253FA8" w:rsidRDefault="00253FA8" w:rsidP="00253FA8">
      <w:r>
        <w:t xml:space="preserve">Les alcools sont des acides très faibles. </w:t>
      </w:r>
    </w:p>
    <w:p w:rsidR="00253FA8" w:rsidRDefault="00253FA8" w:rsidP="00253FA8">
      <w:r>
        <w:lastRenderedPageBreak/>
        <w:t xml:space="preserve">Le </w:t>
      </w:r>
      <w:proofErr w:type="spellStart"/>
      <w:r w:rsidRPr="00BA316E">
        <w:t>pKa</w:t>
      </w:r>
      <w:proofErr w:type="spellEnd"/>
      <w:r>
        <w:t xml:space="preserve"> du couple ROH / RO</w:t>
      </w:r>
      <w:r w:rsidRPr="00E816B3">
        <w:rPr>
          <w:vertAlign w:val="superscript"/>
        </w:rPr>
        <w:t>–</w:t>
      </w:r>
      <w:r>
        <w:t xml:space="preserve"> est estimé à 18.</w:t>
      </w:r>
    </w:p>
    <w:p w:rsidR="00253FA8" w:rsidRDefault="00253FA8" w:rsidP="00253FA8">
      <w:r>
        <w:t xml:space="preserve">Pour former un ion alcoolate à partir d’un alcool, il faut utiliser une base très forte de </w:t>
      </w:r>
      <w:proofErr w:type="spellStart"/>
      <w:r>
        <w:t>pKa</w:t>
      </w:r>
      <w:proofErr w:type="spellEnd"/>
      <w:r>
        <w:t xml:space="preserve"> supérieur à 18.</w:t>
      </w:r>
    </w:p>
    <w:p w:rsidR="00C824D9" w:rsidRDefault="00C824D9" w:rsidP="00253FA8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9346"/>
      </w:tblGrid>
      <w:tr w:rsidR="00253FA8" w:rsidRPr="00A164C5" w:rsidTr="00253FA8">
        <w:tc>
          <w:tcPr>
            <w:tcW w:w="9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3FA8" w:rsidRPr="00253FA8" w:rsidRDefault="00253FA8" w:rsidP="00B92606">
            <w:pPr>
              <w:pStyle w:val="Paragraphedeliste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53FA8">
              <w:rPr>
                <w:rFonts w:ascii="Calibri" w:hAnsi="Calibri" w:cs="Calibri"/>
                <w:b/>
                <w:sz w:val="20"/>
                <w:szCs w:val="20"/>
              </w:rPr>
              <w:t>Quelle base forte peut-on utiliser pour former un alcoolate ?</w:t>
            </w:r>
          </w:p>
          <w:p w:rsidR="00253FA8" w:rsidRPr="00253FA8" w:rsidRDefault="00253FA8" w:rsidP="00253FA8">
            <w:pPr>
              <w:spacing w:line="240" w:lineRule="auto"/>
              <w:jc w:val="left"/>
              <w:rPr>
                <w:rFonts w:cs="Calibri"/>
                <w:sz w:val="20"/>
                <w:szCs w:val="20"/>
              </w:rPr>
            </w:pPr>
            <w:r w:rsidRPr="00253FA8">
              <w:rPr>
                <w:rFonts w:cs="Calibri"/>
                <w:sz w:val="20"/>
                <w:szCs w:val="20"/>
              </w:rPr>
              <w:sym w:font="Symbol" w:char="F0B7"/>
            </w:r>
            <w:r w:rsidRPr="00253FA8">
              <w:rPr>
                <w:rFonts w:cs="Calibri"/>
                <w:sz w:val="20"/>
                <w:szCs w:val="20"/>
              </w:rPr>
              <w:t xml:space="preserve"> Utilisation de l’hydrure de sodium </w:t>
            </w:r>
            <w:proofErr w:type="spellStart"/>
            <w:r w:rsidRPr="00253FA8">
              <w:rPr>
                <w:rFonts w:cs="Calibri"/>
                <w:sz w:val="20"/>
                <w:szCs w:val="20"/>
              </w:rPr>
              <w:t>NaH</w:t>
            </w:r>
            <w:proofErr w:type="spellEnd"/>
            <w:r w:rsidRPr="00253FA8">
              <w:rPr>
                <w:rFonts w:cs="Calibri"/>
                <w:sz w:val="20"/>
                <w:szCs w:val="20"/>
              </w:rPr>
              <w:t xml:space="preserve"> (</w:t>
            </w:r>
            <w:proofErr w:type="spellStart"/>
            <w:r w:rsidRPr="00253FA8">
              <w:rPr>
                <w:rFonts w:cs="Calibri"/>
                <w:sz w:val="20"/>
                <w:szCs w:val="20"/>
              </w:rPr>
              <w:t>pKa</w:t>
            </w:r>
            <w:proofErr w:type="spellEnd"/>
            <w:r w:rsidRPr="00253FA8">
              <w:rPr>
                <w:rFonts w:cs="Calibri"/>
                <w:sz w:val="20"/>
                <w:szCs w:val="20"/>
              </w:rPr>
              <w:t xml:space="preserve"> </w:t>
            </w:r>
            <w:r w:rsidRPr="00253FA8">
              <w:rPr>
                <w:sz w:val="20"/>
                <w:szCs w:val="20"/>
              </w:rPr>
              <w:sym w:font="Symbol" w:char="F0BB"/>
            </w:r>
            <w:r w:rsidRPr="00253FA8">
              <w:rPr>
                <w:rFonts w:cs="Calibri"/>
                <w:sz w:val="20"/>
                <w:szCs w:val="20"/>
              </w:rPr>
              <w:t xml:space="preserve"> 40)</w:t>
            </w:r>
          </w:p>
          <w:p w:rsidR="00253FA8" w:rsidRPr="00253FA8" w:rsidRDefault="00253FA8" w:rsidP="00B9260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</w:pPr>
            <w:proofErr w:type="gramStart"/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>ROH  +</w:t>
            </w:r>
            <w:proofErr w:type="gramEnd"/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(Na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+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>, H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-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)  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sym w:font="Symbol" w:char="F0AE"/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RO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-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+  Na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+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+</w:t>
            </w:r>
            <w:r w:rsidR="00E816B3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  <w:color w:val="FF0000"/>
                      <w:sz w:val="20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color w:val="FF0000"/>
                      <w:sz w:val="20"/>
                      <w:szCs w:val="20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color w:val="FF0000"/>
                      <w:sz w:val="20"/>
                      <w:szCs w:val="20"/>
                      <w:lang w:val="en-US"/>
                    </w:rPr>
                    <m:t>2</m:t>
                  </m:r>
                </m:den>
              </m:f>
            </m:oMath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H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bscript"/>
                <w:lang w:val="en-US"/>
              </w:rPr>
              <w:t>2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>(g)</w:t>
            </w:r>
          </w:p>
          <w:p w:rsidR="00253FA8" w:rsidRPr="00253FA8" w:rsidRDefault="00253FA8" w:rsidP="00253FA8">
            <w:pPr>
              <w:spacing w:line="240" w:lineRule="auto"/>
              <w:jc w:val="left"/>
              <w:rPr>
                <w:rFonts w:cs="Calibri"/>
                <w:sz w:val="20"/>
                <w:szCs w:val="20"/>
              </w:rPr>
            </w:pPr>
            <w:r w:rsidRPr="00253FA8">
              <w:rPr>
                <w:rFonts w:cs="Calibri"/>
                <w:sz w:val="20"/>
                <w:szCs w:val="20"/>
              </w:rPr>
              <w:sym w:font="Symbol" w:char="F0B7"/>
            </w:r>
            <w:r w:rsidRPr="00253FA8">
              <w:rPr>
                <w:rFonts w:cs="Calibri"/>
                <w:sz w:val="20"/>
                <w:szCs w:val="20"/>
              </w:rPr>
              <w:t xml:space="preserve"> Utilisation de l’amidure de sodium NaNH</w:t>
            </w:r>
            <w:r w:rsidRPr="00253FA8">
              <w:rPr>
                <w:rFonts w:cs="Calibri"/>
                <w:sz w:val="20"/>
                <w:szCs w:val="20"/>
                <w:vertAlign w:val="subscript"/>
              </w:rPr>
              <w:t>2</w:t>
            </w:r>
            <w:r w:rsidRPr="00253FA8">
              <w:rPr>
                <w:rFonts w:cs="Calibri"/>
                <w:sz w:val="20"/>
                <w:szCs w:val="20"/>
              </w:rPr>
              <w:t xml:space="preserve"> (</w:t>
            </w:r>
            <w:proofErr w:type="spellStart"/>
            <w:r w:rsidRPr="00253FA8">
              <w:rPr>
                <w:rFonts w:cs="Calibri"/>
                <w:sz w:val="20"/>
                <w:szCs w:val="20"/>
              </w:rPr>
              <w:t>pKa</w:t>
            </w:r>
            <w:proofErr w:type="spellEnd"/>
            <w:r w:rsidRPr="00253FA8">
              <w:rPr>
                <w:rFonts w:cs="Calibri"/>
                <w:sz w:val="20"/>
                <w:szCs w:val="20"/>
              </w:rPr>
              <w:t xml:space="preserve"> </w:t>
            </w:r>
            <w:r w:rsidRPr="00253FA8">
              <w:rPr>
                <w:sz w:val="20"/>
                <w:szCs w:val="20"/>
              </w:rPr>
              <w:sym w:font="Symbol" w:char="F0BB"/>
            </w:r>
            <w:r w:rsidRPr="00253FA8">
              <w:rPr>
                <w:rFonts w:cs="Calibri"/>
                <w:sz w:val="20"/>
                <w:szCs w:val="20"/>
              </w:rPr>
              <w:t xml:space="preserve"> 33)</w:t>
            </w:r>
          </w:p>
          <w:p w:rsidR="00253FA8" w:rsidRPr="00253FA8" w:rsidRDefault="00253FA8" w:rsidP="00B9260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  <w:vertAlign w:val="subscript"/>
                <w:lang w:val="en-US"/>
              </w:rPr>
            </w:pPr>
            <w:proofErr w:type="gramStart"/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>ROH  +</w:t>
            </w:r>
            <w:proofErr w:type="gramEnd"/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(Na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+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>, NH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bscript"/>
                <w:lang w:val="en-US"/>
              </w:rPr>
              <w:t>2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-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>)  =  RO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-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+  Na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perscript"/>
                <w:lang w:val="en-US"/>
              </w:rPr>
              <w:t>+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lang w:val="en-US"/>
              </w:rPr>
              <w:t xml:space="preserve">  + NH</w:t>
            </w:r>
            <w:r w:rsidRPr="00253FA8">
              <w:rPr>
                <w:rFonts w:ascii="Calibri" w:hAnsi="Calibri" w:cs="Calibri"/>
                <w:color w:val="FF0000"/>
                <w:sz w:val="20"/>
                <w:szCs w:val="20"/>
                <w:vertAlign w:val="subscript"/>
                <w:lang w:val="en-US"/>
              </w:rPr>
              <w:t>3</w:t>
            </w:r>
          </w:p>
          <w:p w:rsidR="00253FA8" w:rsidRPr="00E816B3" w:rsidRDefault="00253FA8" w:rsidP="00523A29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816B3">
              <w:rPr>
                <w:rFonts w:ascii="Calibri" w:hAnsi="Calibri" w:cs="Calibri"/>
                <w:sz w:val="20"/>
                <w:szCs w:val="20"/>
              </w:rPr>
              <w:t>RQ :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 xml:space="preserve"> on ne </w:t>
            </w:r>
            <w:r w:rsidR="00E75F05" w:rsidRPr="00BA316E">
              <w:rPr>
                <w:rFonts w:ascii="Calibri" w:hAnsi="Calibri" w:cs="Calibri"/>
                <w:sz w:val="20"/>
                <w:szCs w:val="20"/>
              </w:rPr>
              <w:t>peut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 xml:space="preserve"> pas </w:t>
            </w:r>
            <w:r w:rsidR="00E75F05" w:rsidRPr="00E75F05">
              <w:rPr>
                <w:rFonts w:ascii="Calibri" w:hAnsi="Calibri" w:cs="Calibri"/>
                <w:sz w:val="20"/>
                <w:szCs w:val="20"/>
              </w:rPr>
              <w:t>utiliser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 xml:space="preserve"> les ions hydrox</w:t>
            </w:r>
            <w:r w:rsidR="00523A29" w:rsidRPr="00E816B3">
              <w:rPr>
                <w:rFonts w:ascii="Calibri" w:hAnsi="Calibri" w:cs="Calibri"/>
                <w:sz w:val="20"/>
                <w:szCs w:val="20"/>
              </w:rPr>
              <w:t>y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>de HO</w:t>
            </w:r>
            <w:r w:rsidR="00E75F05" w:rsidRPr="00E816B3">
              <w:rPr>
                <w:rFonts w:ascii="Calibri" w:hAnsi="Calibri" w:cs="Calibri"/>
                <w:sz w:val="20"/>
                <w:szCs w:val="20"/>
                <w:vertAlign w:val="superscript"/>
              </w:rPr>
              <w:t>–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="00E75F05" w:rsidRPr="00BA316E">
              <w:rPr>
                <w:rFonts w:ascii="Calibri" w:hAnsi="Calibri" w:cs="Calibri"/>
                <w:sz w:val="20"/>
                <w:szCs w:val="20"/>
              </w:rPr>
              <w:t>pKa</w:t>
            </w:r>
            <w:proofErr w:type="spellEnd"/>
            <w:r w:rsidR="00DF337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75F05" w:rsidRPr="00BA316E">
              <w:rPr>
                <w:rFonts w:ascii="Calibri" w:hAnsi="Calibri" w:cs="Calibri"/>
                <w:sz w:val="20"/>
                <w:szCs w:val="20"/>
              </w:rPr>
              <w:t>égal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 xml:space="preserve"> à 14 pour obtenir un </w:t>
            </w:r>
            <w:r w:rsidR="00E75F05" w:rsidRPr="00BA316E">
              <w:rPr>
                <w:rFonts w:ascii="Calibri" w:hAnsi="Calibri" w:cs="Calibri"/>
                <w:sz w:val="20"/>
                <w:szCs w:val="20"/>
              </w:rPr>
              <w:t>alcool</w:t>
            </w:r>
            <w:r w:rsidR="00E75F05" w:rsidRPr="00E816B3">
              <w:rPr>
                <w:rFonts w:ascii="Calibri" w:hAnsi="Calibri" w:cs="Calibri"/>
                <w:sz w:val="20"/>
                <w:szCs w:val="20"/>
              </w:rPr>
              <w:t xml:space="preserve"> par une transformation totale. </w:t>
            </w:r>
          </w:p>
        </w:tc>
      </w:tr>
    </w:tbl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BA316E" w:rsidRDefault="00BA316E" w:rsidP="00BA316E">
      <w:pPr>
        <w:pStyle w:val="Titre2"/>
        <w:rPr>
          <w:rFonts w:eastAsia="Calibri"/>
          <w:u w:color="000000"/>
        </w:rPr>
      </w:pPr>
      <w:r>
        <w:rPr>
          <w:rFonts w:eastAsia="Calibri"/>
          <w:u w:color="000000"/>
        </w:rPr>
        <w:t>Utilisation d’un alcoolate</w:t>
      </w:r>
    </w:p>
    <w:p w:rsidR="00523A29" w:rsidRPr="00523A29" w:rsidRDefault="00523A29" w:rsidP="00523A29">
      <w:r w:rsidRPr="00523A29">
        <w:t>Les alcoolates RO</w:t>
      </w:r>
      <w:proofErr w:type="gramStart"/>
      <w:r w:rsidRPr="00523A29">
        <w:t>-  possèdent</w:t>
      </w:r>
      <w:proofErr w:type="gramEnd"/>
      <w:r w:rsidRPr="00523A29">
        <w:t xml:space="preserve"> des propriétés nucléophiles et peuvent réagir sur un carbone électrophile présent dans un composé halogéné.</w:t>
      </w:r>
    </w:p>
    <w:p w:rsidR="00523A29" w:rsidRDefault="0079006E" w:rsidP="00523A29">
      <w:pPr>
        <w:spacing w:line="240" w:lineRule="auto"/>
        <w:jc w:val="center"/>
      </w:pPr>
      <w:r>
        <w:rPr>
          <w:noProof/>
        </w:rPr>
        <w:object w:dxaOrig="4892" w:dyaOrig="1392">
          <v:shape id="_x0000_i1026" type="#_x0000_t75" alt="" style="width:203.9pt;height:58.85pt;mso-width-percent:0;mso-height-percent:0;mso-width-percent:0;mso-height-percent:0" o:ole="">
            <v:imagedata r:id="rId52" o:title=""/>
          </v:shape>
          <o:OLEObject Type="Embed" ProgID="ChemDraw.Document.6.0" ShapeID="_x0000_i1026" DrawAspect="Content" ObjectID="_1787555102" r:id="rId53"/>
        </w:object>
      </w:r>
    </w:p>
    <w:p w:rsidR="00523A29" w:rsidRDefault="00523A29" w:rsidP="00523A29">
      <w:pPr>
        <w:spacing w:line="240" w:lineRule="auto"/>
        <w:rPr>
          <w:rFonts w:ascii="Arial" w:hAnsi="Arial" w:cs="Arial"/>
          <w:sz w:val="24"/>
          <w:szCs w:val="24"/>
        </w:rPr>
      </w:pPr>
    </w:p>
    <w:p w:rsidR="00523A29" w:rsidRDefault="00523A29" w:rsidP="00523A29">
      <w:pPr>
        <w:rPr>
          <w:szCs w:val="20"/>
        </w:rPr>
      </w:pPr>
      <w:r>
        <w:rPr>
          <w:szCs w:val="20"/>
        </w:rPr>
        <w:sym w:font="Symbol" w:char="F0B7"/>
      </w:r>
      <w:r>
        <w:rPr>
          <w:szCs w:val="20"/>
        </w:rPr>
        <w:t xml:space="preserve"> Mécanisme réactionnel </w:t>
      </w:r>
      <w:r w:rsidR="00D66CB7">
        <w:rPr>
          <w:szCs w:val="20"/>
        </w:rPr>
        <w:t>(action de l’</w:t>
      </w:r>
      <w:proofErr w:type="spellStart"/>
      <w:r w:rsidR="00D66CB7">
        <w:rPr>
          <w:szCs w:val="20"/>
        </w:rPr>
        <w:t>éthanolate</w:t>
      </w:r>
      <w:proofErr w:type="spellEnd"/>
      <w:r w:rsidR="00D66CB7">
        <w:rPr>
          <w:szCs w:val="20"/>
        </w:rPr>
        <w:t xml:space="preserve"> sur le </w:t>
      </w:r>
      <w:proofErr w:type="spellStart"/>
      <w:r w:rsidR="00D66CB7">
        <w:rPr>
          <w:szCs w:val="20"/>
        </w:rPr>
        <w:t>chloroéthane</w:t>
      </w:r>
      <w:proofErr w:type="spellEnd"/>
      <w:r w:rsidR="00D66CB7">
        <w:rPr>
          <w:szCs w:val="20"/>
        </w:rPr>
        <w:t>)</w:t>
      </w:r>
    </w:p>
    <w:p w:rsidR="00523A29" w:rsidRDefault="0079006E" w:rsidP="00523A2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object w:dxaOrig="9212" w:dyaOrig="1276">
          <v:shape id="_x0000_i1025" type="#_x0000_t75" alt="" style="width:453pt;height:62pt;mso-width-percent:0;mso-height-percent:0;mso-width-percent:0;mso-height-percent:0" o:ole="">
            <v:imagedata r:id="rId54" o:title=""/>
          </v:shape>
          <o:OLEObject Type="Embed" ProgID="ChemDraw.Document.6.0" ShapeID="_x0000_i1025" DrawAspect="Content" ObjectID="_1787555103" r:id="rId55"/>
        </w:object>
      </w:r>
    </w:p>
    <w:p w:rsidR="00523A29" w:rsidRDefault="00523A29" w:rsidP="00523A29">
      <w:pPr>
        <w:spacing w:line="240" w:lineRule="auto"/>
        <w:rPr>
          <w:rFonts w:ascii="Arial" w:hAnsi="Arial" w:cs="Arial"/>
          <w:sz w:val="24"/>
          <w:szCs w:val="24"/>
        </w:rPr>
      </w:pPr>
    </w:p>
    <w:p w:rsidR="00523A29" w:rsidRDefault="00523A29" w:rsidP="00523A29">
      <w:pPr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Le </w:t>
      </w:r>
      <w:proofErr w:type="spellStart"/>
      <w:r>
        <w:rPr>
          <w:rFonts w:cstheme="minorHAnsi"/>
          <w:szCs w:val="20"/>
        </w:rPr>
        <w:t>chloroéthane</w:t>
      </w:r>
      <w:proofErr w:type="spellEnd"/>
      <w:r>
        <w:rPr>
          <w:rFonts w:cstheme="minorHAnsi"/>
          <w:szCs w:val="20"/>
        </w:rPr>
        <w:t xml:space="preserve"> subit une réaction de substitution. L’atome de chlore C</w:t>
      </w:r>
      <w:r w:rsidRPr="00523A29">
        <w:rPr>
          <w:rFonts w:ascii="Script MT Bold" w:hAnsi="Script MT Bold" w:cstheme="minorHAnsi"/>
          <w:szCs w:val="20"/>
        </w:rPr>
        <w:t>l</w:t>
      </w:r>
      <w:r>
        <w:rPr>
          <w:rFonts w:cstheme="minorHAnsi"/>
          <w:szCs w:val="20"/>
        </w:rPr>
        <w:t xml:space="preserve"> lié à un atome de carbone par une liaison simple est remplacé par un groupe hydroxyle OH. </w:t>
      </w:r>
    </w:p>
    <w:p w:rsidR="00523A29" w:rsidRDefault="00523A29" w:rsidP="00523A29">
      <w:pPr>
        <w:spacing w:line="240" w:lineRule="auto"/>
        <w:rPr>
          <w:rFonts w:ascii="Arial" w:hAnsi="Arial" w:cs="Arial"/>
          <w:sz w:val="24"/>
          <w:szCs w:val="24"/>
        </w:rPr>
      </w:pPr>
    </w:p>
    <w:p w:rsidR="00523A29" w:rsidRDefault="00523A29" w:rsidP="00523A29">
      <w:pPr>
        <w:spacing w:line="240" w:lineRule="auto"/>
        <w:rPr>
          <w:rFonts w:ascii="Arial" w:hAnsi="Arial" w:cs="Arial"/>
          <w:sz w:val="24"/>
          <w:szCs w:val="24"/>
        </w:rPr>
      </w:pPr>
    </w:p>
    <w:p w:rsidR="00523A29" w:rsidRDefault="00523A29" w:rsidP="00523A29">
      <w:pPr>
        <w:spacing w:line="240" w:lineRule="auto"/>
        <w:rPr>
          <w:rFonts w:ascii="Arial" w:hAnsi="Arial" w:cs="Arial"/>
          <w:sz w:val="24"/>
          <w:szCs w:val="24"/>
        </w:rPr>
      </w:pPr>
    </w:p>
    <w:p w:rsidR="00BA316E" w:rsidRPr="00BA316E" w:rsidRDefault="00BA316E" w:rsidP="00BA316E"/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p w:rsidR="00652878" w:rsidRDefault="00652878" w:rsidP="00A91F79">
      <w:pPr>
        <w:rPr>
          <w:szCs w:val="20"/>
        </w:rPr>
      </w:pPr>
    </w:p>
    <w:sectPr w:rsidR="00652878" w:rsidSect="0015285A">
      <w:headerReference w:type="default" r:id="rId56"/>
      <w:footerReference w:type="default" r:id="rId57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006E" w:rsidRDefault="0079006E" w:rsidP="00B84075">
      <w:pPr>
        <w:spacing w:line="240" w:lineRule="auto"/>
      </w:pPr>
      <w:r>
        <w:separator/>
      </w:r>
    </w:p>
    <w:p w:rsidR="0079006E" w:rsidRDefault="0079006E"/>
  </w:endnote>
  <w:endnote w:type="continuationSeparator" w:id="0">
    <w:p w:rsidR="0079006E" w:rsidRDefault="0079006E" w:rsidP="00B84075">
      <w:pPr>
        <w:spacing w:line="240" w:lineRule="auto"/>
      </w:pPr>
      <w:r>
        <w:continuationSeparator/>
      </w:r>
    </w:p>
    <w:p w:rsidR="0079006E" w:rsidRDefault="00790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4D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2DBB" w:rsidRDefault="0078736C">
    <w:pPr>
      <w:pStyle w:val="Pieddepage"/>
      <w:jc w:val="right"/>
    </w:pPr>
    <w:r>
      <w:rPr>
        <w:noProof/>
      </w:rPr>
      <w:fldChar w:fldCharType="begin"/>
    </w:r>
    <w:r w:rsidR="00806B04">
      <w:rPr>
        <w:noProof/>
      </w:rPr>
      <w:instrText xml:space="preserve"> PAGE   \* MERGEFORMAT </w:instrText>
    </w:r>
    <w:r>
      <w:rPr>
        <w:noProof/>
      </w:rPr>
      <w:fldChar w:fldCharType="separate"/>
    </w:r>
    <w:r w:rsidR="00DF3379">
      <w:rPr>
        <w:noProof/>
      </w:rPr>
      <w:t>4</w:t>
    </w:r>
    <w:r>
      <w:rPr>
        <w:noProof/>
      </w:rPr>
      <w:fldChar w:fldCharType="end"/>
    </w:r>
  </w:p>
  <w:p w:rsidR="007813FB" w:rsidRPr="0015285A" w:rsidRDefault="007813FB" w:rsidP="0015285A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006E" w:rsidRDefault="0079006E" w:rsidP="00B84075">
      <w:pPr>
        <w:spacing w:line="240" w:lineRule="auto"/>
      </w:pPr>
      <w:r>
        <w:separator/>
      </w:r>
    </w:p>
    <w:p w:rsidR="0079006E" w:rsidRDefault="0079006E"/>
  </w:footnote>
  <w:footnote w:type="continuationSeparator" w:id="0">
    <w:p w:rsidR="0079006E" w:rsidRDefault="0079006E" w:rsidP="00B84075">
      <w:pPr>
        <w:spacing w:line="240" w:lineRule="auto"/>
      </w:pPr>
      <w:r>
        <w:continuationSeparator/>
      </w:r>
    </w:p>
    <w:p w:rsidR="0079006E" w:rsidRDefault="00790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13FB" w:rsidRPr="0033158E" w:rsidRDefault="0038512D" w:rsidP="0033158E">
    <w:pPr>
      <w:pStyle w:val="En-tte"/>
      <w:tabs>
        <w:tab w:val="clear" w:pos="4536"/>
        <w:tab w:val="clear" w:pos="9072"/>
        <w:tab w:val="center" w:pos="4820"/>
        <w:tab w:val="right" w:pos="9781"/>
      </w:tabs>
      <w:rPr>
        <w:i/>
        <w:color w:val="7F7F7F"/>
      </w:rPr>
    </w:pPr>
    <w:r>
      <w:rPr>
        <w:i/>
        <w:color w:val="7F7F7F"/>
      </w:rPr>
      <w:t>1</w:t>
    </w:r>
    <w:r w:rsidRPr="0038512D">
      <w:rPr>
        <w:i/>
        <w:color w:val="7F7F7F"/>
        <w:vertAlign w:val="superscript"/>
      </w:rPr>
      <w:t>ère</w:t>
    </w:r>
    <w:r>
      <w:rPr>
        <w:i/>
        <w:color w:val="7F7F7F"/>
      </w:rPr>
      <w:t xml:space="preserve"> STL – SPCL Chimie et développement durable</w:t>
    </w:r>
    <w:r w:rsidR="00B84075" w:rsidRPr="0015285A">
      <w:rPr>
        <w:i/>
        <w:color w:val="7F7F7F"/>
      </w:rPr>
      <w:tab/>
    </w:r>
    <w:r w:rsidR="00B84075" w:rsidRPr="0015285A">
      <w:rPr>
        <w:i/>
        <w:color w:val="7F7F7F"/>
      </w:rPr>
      <w:tab/>
    </w:r>
    <w:r w:rsidR="0033158E">
      <w:rPr>
        <w:i/>
        <w:color w:val="7F7F7F"/>
      </w:rPr>
      <w:t>Fiche de synthèse</w:t>
    </w:r>
    <w:r w:rsidR="00E816B3">
      <w:rPr>
        <w:i/>
        <w:color w:val="7F7F7F"/>
      </w:rPr>
      <w:t xml:space="preserve"> </w:t>
    </w:r>
    <w:r w:rsidR="00162DFC">
      <w:rPr>
        <w:i/>
        <w:color w:val="7F7F7F"/>
      </w:rPr>
      <w:t>–</w:t>
    </w:r>
    <w:r w:rsidR="00E816B3">
      <w:rPr>
        <w:i/>
        <w:color w:val="7F7F7F"/>
      </w:rPr>
      <w:t xml:space="preserve"> </w:t>
    </w:r>
    <w:r w:rsidR="00CF4ABC">
      <w:rPr>
        <w:i/>
        <w:color w:val="7F7F7F"/>
      </w:rPr>
      <w:t>Séquence</w:t>
    </w:r>
    <w:r w:rsidR="00162DFC">
      <w:rPr>
        <w:i/>
        <w:color w:val="7F7F7F"/>
      </w:rPr>
      <w:t xml:space="preserve"> 3 </w:t>
    </w:r>
    <w:r w:rsidR="00B84075" w:rsidRPr="0015285A">
      <w:rPr>
        <w:i/>
        <w:color w:val="7F7F7F"/>
      </w:rPr>
      <w:t xml:space="preserve">: </w:t>
    </w:r>
    <w:r w:rsidR="00401A2C">
      <w:rPr>
        <w:i/>
        <w:color w:val="7F7F7F"/>
      </w:rPr>
      <w:t xml:space="preserve">Synthèses </w:t>
    </w:r>
    <w:r w:rsidR="00162DFC">
      <w:rPr>
        <w:i/>
        <w:color w:val="7F7F7F"/>
      </w:rPr>
      <w:t>chimiques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▫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▫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▫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▫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▫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6144CA4"/>
    <w:multiLevelType w:val="multilevel"/>
    <w:tmpl w:val="0DE46484"/>
    <w:styleLink w:val="Grossepuce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•"/>
      <w:lvlJc w:val="left"/>
      <w:rPr>
        <w:position w:val="0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•"/>
      <w:lvlJc w:val="left"/>
      <w:rPr>
        <w:position w:val="0"/>
        <w:rtl w:val="0"/>
      </w:rPr>
    </w:lvl>
    <w:lvl w:ilvl="5">
      <w:start w:val="1"/>
      <w:numFmt w:val="bullet"/>
      <w:lvlText w:val="•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•"/>
      <w:lvlJc w:val="left"/>
      <w:rPr>
        <w:position w:val="0"/>
        <w:rtl w:val="0"/>
      </w:rPr>
    </w:lvl>
    <w:lvl w:ilvl="8">
      <w:start w:val="1"/>
      <w:numFmt w:val="bullet"/>
      <w:lvlText w:val="•"/>
      <w:lvlJc w:val="left"/>
      <w:rPr>
        <w:position w:val="0"/>
        <w:rtl w:val="0"/>
      </w:rPr>
    </w:lvl>
  </w:abstractNum>
  <w:abstractNum w:abstractNumId="7" w15:restartNumberingAfterBreak="0">
    <w:nsid w:val="06A636FE"/>
    <w:multiLevelType w:val="hybridMultilevel"/>
    <w:tmpl w:val="9C7237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DDE4290"/>
    <w:multiLevelType w:val="multilevel"/>
    <w:tmpl w:val="BDCA64BC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•"/>
      <w:lvlJc w:val="left"/>
      <w:rPr>
        <w:position w:val="0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•"/>
      <w:lvlJc w:val="left"/>
      <w:rPr>
        <w:position w:val="0"/>
        <w:rtl w:val="0"/>
      </w:rPr>
    </w:lvl>
    <w:lvl w:ilvl="5">
      <w:start w:val="1"/>
      <w:numFmt w:val="bullet"/>
      <w:lvlText w:val="•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•"/>
      <w:lvlJc w:val="left"/>
      <w:rPr>
        <w:position w:val="0"/>
        <w:rtl w:val="0"/>
      </w:rPr>
    </w:lvl>
    <w:lvl w:ilvl="8">
      <w:start w:val="1"/>
      <w:numFmt w:val="bullet"/>
      <w:lvlText w:val="•"/>
      <w:lvlJc w:val="left"/>
      <w:rPr>
        <w:position w:val="0"/>
        <w:rtl w:val="0"/>
      </w:rPr>
    </w:lvl>
  </w:abstractNum>
  <w:abstractNum w:abstractNumId="10" w15:restartNumberingAfterBreak="0">
    <w:nsid w:val="100B252E"/>
    <w:multiLevelType w:val="multilevel"/>
    <w:tmpl w:val="03763140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•"/>
      <w:lvlJc w:val="left"/>
      <w:rPr>
        <w:position w:val="0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•"/>
      <w:lvlJc w:val="left"/>
      <w:rPr>
        <w:position w:val="0"/>
        <w:rtl w:val="0"/>
      </w:rPr>
    </w:lvl>
    <w:lvl w:ilvl="5">
      <w:start w:val="1"/>
      <w:numFmt w:val="bullet"/>
      <w:lvlText w:val="•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•"/>
      <w:lvlJc w:val="left"/>
      <w:rPr>
        <w:position w:val="0"/>
        <w:rtl w:val="0"/>
      </w:rPr>
    </w:lvl>
    <w:lvl w:ilvl="8">
      <w:start w:val="1"/>
      <w:numFmt w:val="bullet"/>
      <w:lvlText w:val="•"/>
      <w:lvlJc w:val="left"/>
      <w:rPr>
        <w:position w:val="0"/>
        <w:rtl w:val="0"/>
      </w:rPr>
    </w:lvl>
  </w:abstractNum>
  <w:abstractNum w:abstractNumId="11" w15:restartNumberingAfterBreak="0">
    <w:nsid w:val="13667205"/>
    <w:multiLevelType w:val="hybridMultilevel"/>
    <w:tmpl w:val="0BB6A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7CC9"/>
    <w:multiLevelType w:val="hybridMultilevel"/>
    <w:tmpl w:val="1706BE4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352BFA"/>
    <w:multiLevelType w:val="hybridMultilevel"/>
    <w:tmpl w:val="861412D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385DD5"/>
    <w:multiLevelType w:val="multilevel"/>
    <w:tmpl w:val="0AEC7D50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43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E3099B"/>
    <w:multiLevelType w:val="hybridMultilevel"/>
    <w:tmpl w:val="28406C30"/>
    <w:lvl w:ilvl="0" w:tplc="A7CCE0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132082"/>
    <w:multiLevelType w:val="hybridMultilevel"/>
    <w:tmpl w:val="311ED4E4"/>
    <w:lvl w:ilvl="0" w:tplc="D88C30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083E20"/>
    <w:multiLevelType w:val="hybridMultilevel"/>
    <w:tmpl w:val="94423D44"/>
    <w:lvl w:ilvl="0" w:tplc="C6C61130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F957DC"/>
    <w:multiLevelType w:val="multilevel"/>
    <w:tmpl w:val="A6B86A28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•"/>
      <w:lvlJc w:val="left"/>
      <w:rPr>
        <w:position w:val="0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•"/>
      <w:lvlJc w:val="left"/>
      <w:rPr>
        <w:position w:val="0"/>
        <w:rtl w:val="0"/>
      </w:rPr>
    </w:lvl>
    <w:lvl w:ilvl="5">
      <w:start w:val="1"/>
      <w:numFmt w:val="bullet"/>
      <w:lvlText w:val="•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•"/>
      <w:lvlJc w:val="left"/>
      <w:rPr>
        <w:position w:val="0"/>
        <w:rtl w:val="0"/>
      </w:rPr>
    </w:lvl>
    <w:lvl w:ilvl="8">
      <w:start w:val="1"/>
      <w:numFmt w:val="bullet"/>
      <w:lvlText w:val="•"/>
      <w:lvlJc w:val="left"/>
      <w:rPr>
        <w:position w:val="0"/>
        <w:rtl w:val="0"/>
      </w:rPr>
    </w:lvl>
  </w:abstractNum>
  <w:abstractNum w:abstractNumId="25" w15:restartNumberingAfterBreak="0">
    <w:nsid w:val="496E54BA"/>
    <w:multiLevelType w:val="hybridMultilevel"/>
    <w:tmpl w:val="5F28D8F0"/>
    <w:lvl w:ilvl="0" w:tplc="D88C3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33DFD"/>
    <w:multiLevelType w:val="multilevel"/>
    <w:tmpl w:val="A2EE2A76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•"/>
      <w:lvlJc w:val="left"/>
      <w:rPr>
        <w:position w:val="0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•"/>
      <w:lvlJc w:val="left"/>
      <w:rPr>
        <w:position w:val="0"/>
        <w:rtl w:val="0"/>
      </w:rPr>
    </w:lvl>
    <w:lvl w:ilvl="5">
      <w:start w:val="1"/>
      <w:numFmt w:val="bullet"/>
      <w:lvlText w:val="•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•"/>
      <w:lvlJc w:val="left"/>
      <w:rPr>
        <w:position w:val="0"/>
        <w:rtl w:val="0"/>
      </w:rPr>
    </w:lvl>
    <w:lvl w:ilvl="8">
      <w:start w:val="1"/>
      <w:numFmt w:val="bullet"/>
      <w:lvlText w:val="•"/>
      <w:lvlJc w:val="left"/>
      <w:rPr>
        <w:position w:val="0"/>
        <w:rtl w:val="0"/>
      </w:rPr>
    </w:lvl>
  </w:abstractNum>
  <w:abstractNum w:abstractNumId="29" w15:restartNumberingAfterBreak="0">
    <w:nsid w:val="65E00859"/>
    <w:multiLevelType w:val="multilevel"/>
    <w:tmpl w:val="B94043FA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•"/>
      <w:lvlJc w:val="left"/>
      <w:rPr>
        <w:position w:val="0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•"/>
      <w:lvlJc w:val="left"/>
      <w:rPr>
        <w:position w:val="0"/>
        <w:rtl w:val="0"/>
      </w:rPr>
    </w:lvl>
    <w:lvl w:ilvl="5">
      <w:start w:val="1"/>
      <w:numFmt w:val="bullet"/>
      <w:lvlText w:val="•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•"/>
      <w:lvlJc w:val="left"/>
      <w:rPr>
        <w:position w:val="0"/>
        <w:rtl w:val="0"/>
      </w:rPr>
    </w:lvl>
    <w:lvl w:ilvl="8">
      <w:start w:val="1"/>
      <w:numFmt w:val="bullet"/>
      <w:lvlText w:val="•"/>
      <w:lvlJc w:val="left"/>
      <w:rPr>
        <w:position w:val="0"/>
        <w:rtl w:val="0"/>
      </w:rPr>
    </w:lvl>
  </w:abstractNum>
  <w:num w:numId="1" w16cid:durableId="655501756">
    <w:abstractNumId w:val="27"/>
  </w:num>
  <w:num w:numId="2" w16cid:durableId="656345023">
    <w:abstractNumId w:val="20"/>
  </w:num>
  <w:num w:numId="3" w16cid:durableId="971982772">
    <w:abstractNumId w:val="8"/>
  </w:num>
  <w:num w:numId="4" w16cid:durableId="18269747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570391">
    <w:abstractNumId w:val="15"/>
  </w:num>
  <w:num w:numId="6" w16cid:durableId="1618290342">
    <w:abstractNumId w:val="17"/>
  </w:num>
  <w:num w:numId="7" w16cid:durableId="2064743768">
    <w:abstractNumId w:val="19"/>
  </w:num>
  <w:num w:numId="8" w16cid:durableId="278877034">
    <w:abstractNumId w:val="18"/>
  </w:num>
  <w:num w:numId="9" w16cid:durableId="143160298">
    <w:abstractNumId w:val="5"/>
  </w:num>
  <w:num w:numId="10" w16cid:durableId="374308047">
    <w:abstractNumId w:val="26"/>
  </w:num>
  <w:num w:numId="11" w16cid:durableId="856042043">
    <w:abstractNumId w:val="21"/>
  </w:num>
  <w:num w:numId="12" w16cid:durableId="960308712">
    <w:abstractNumId w:val="13"/>
  </w:num>
  <w:num w:numId="13" w16cid:durableId="1654719650">
    <w:abstractNumId w:val="23"/>
  </w:num>
  <w:num w:numId="14" w16cid:durableId="1565487940">
    <w:abstractNumId w:val="29"/>
  </w:num>
  <w:num w:numId="15" w16cid:durableId="1640502023">
    <w:abstractNumId w:val="9"/>
  </w:num>
  <w:num w:numId="16" w16cid:durableId="1687563331">
    <w:abstractNumId w:val="10"/>
  </w:num>
  <w:num w:numId="17" w16cid:durableId="2091656879">
    <w:abstractNumId w:val="28"/>
  </w:num>
  <w:num w:numId="18" w16cid:durableId="171577235">
    <w:abstractNumId w:val="24"/>
  </w:num>
  <w:num w:numId="19" w16cid:durableId="1575430749">
    <w:abstractNumId w:val="6"/>
  </w:num>
  <w:num w:numId="20" w16cid:durableId="1188175487">
    <w:abstractNumId w:val="11"/>
  </w:num>
  <w:num w:numId="21" w16cid:durableId="1707364825">
    <w:abstractNumId w:val="0"/>
  </w:num>
  <w:num w:numId="22" w16cid:durableId="2061320111">
    <w:abstractNumId w:val="1"/>
  </w:num>
  <w:num w:numId="23" w16cid:durableId="227228556">
    <w:abstractNumId w:val="2"/>
  </w:num>
  <w:num w:numId="24" w16cid:durableId="1908294926">
    <w:abstractNumId w:val="3"/>
  </w:num>
  <w:num w:numId="25" w16cid:durableId="105588950">
    <w:abstractNumId w:val="4"/>
  </w:num>
  <w:num w:numId="26" w16cid:durableId="1682584302">
    <w:abstractNumId w:val="14"/>
  </w:num>
  <w:num w:numId="27" w16cid:durableId="1789081359">
    <w:abstractNumId w:val="12"/>
  </w:num>
  <w:num w:numId="28" w16cid:durableId="2102946031">
    <w:abstractNumId w:val="16"/>
  </w:num>
  <w:num w:numId="29" w16cid:durableId="698164195">
    <w:abstractNumId w:val="22"/>
  </w:num>
  <w:num w:numId="30" w16cid:durableId="1021080660">
    <w:abstractNumId w:val="25"/>
  </w:num>
  <w:num w:numId="31" w16cid:durableId="19909860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 fill="f" fillcolor="white" strokecolor="none [3213]">
      <v:fill color="white" on="f"/>
      <v:stroke endarrow="block" color="none [3213]"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242"/>
    <w:rsid w:val="00000891"/>
    <w:rsid w:val="00000933"/>
    <w:rsid w:val="00000B57"/>
    <w:rsid w:val="00000F39"/>
    <w:rsid w:val="000019ED"/>
    <w:rsid w:val="00003329"/>
    <w:rsid w:val="00003915"/>
    <w:rsid w:val="000045C3"/>
    <w:rsid w:val="00004D1F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683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3EA3"/>
    <w:rsid w:val="000863E1"/>
    <w:rsid w:val="000870C1"/>
    <w:rsid w:val="0009038E"/>
    <w:rsid w:val="00091F80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533B"/>
    <w:rsid w:val="000A6E95"/>
    <w:rsid w:val="000A7A0A"/>
    <w:rsid w:val="000A7D88"/>
    <w:rsid w:val="000A7E29"/>
    <w:rsid w:val="000B094B"/>
    <w:rsid w:val="000B1445"/>
    <w:rsid w:val="000B21D2"/>
    <w:rsid w:val="000B283A"/>
    <w:rsid w:val="000B30A8"/>
    <w:rsid w:val="000B42DC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34BB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07DEC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E96"/>
    <w:rsid w:val="001511E1"/>
    <w:rsid w:val="00151483"/>
    <w:rsid w:val="001519B1"/>
    <w:rsid w:val="0015247F"/>
    <w:rsid w:val="0015285A"/>
    <w:rsid w:val="00152B14"/>
    <w:rsid w:val="00153258"/>
    <w:rsid w:val="00153A35"/>
    <w:rsid w:val="00154A28"/>
    <w:rsid w:val="00155182"/>
    <w:rsid w:val="0015589B"/>
    <w:rsid w:val="00155FFD"/>
    <w:rsid w:val="00160A98"/>
    <w:rsid w:val="00161643"/>
    <w:rsid w:val="00161B35"/>
    <w:rsid w:val="0016209F"/>
    <w:rsid w:val="001623C2"/>
    <w:rsid w:val="00162DFC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7D0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B4C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3E5"/>
    <w:rsid w:val="001F7EC7"/>
    <w:rsid w:val="0020053D"/>
    <w:rsid w:val="0020060A"/>
    <w:rsid w:val="00200E51"/>
    <w:rsid w:val="00201289"/>
    <w:rsid w:val="00201EF9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7F5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02F"/>
    <w:rsid w:val="00224CD8"/>
    <w:rsid w:val="0022551B"/>
    <w:rsid w:val="0022594F"/>
    <w:rsid w:val="00225D82"/>
    <w:rsid w:val="00226BC4"/>
    <w:rsid w:val="00227D77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3FA8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22D"/>
    <w:rsid w:val="002756BD"/>
    <w:rsid w:val="002772D7"/>
    <w:rsid w:val="00277F11"/>
    <w:rsid w:val="002805B4"/>
    <w:rsid w:val="00280A2A"/>
    <w:rsid w:val="00280B98"/>
    <w:rsid w:val="0028144D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0E"/>
    <w:rsid w:val="002921D3"/>
    <w:rsid w:val="00292CEF"/>
    <w:rsid w:val="0029391D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110B"/>
    <w:rsid w:val="002E1864"/>
    <w:rsid w:val="002E2C5F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A0C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58E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12D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6ABE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47C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89F"/>
    <w:rsid w:val="003C2CC3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74A"/>
    <w:rsid w:val="003E5838"/>
    <w:rsid w:val="003E613D"/>
    <w:rsid w:val="003E614C"/>
    <w:rsid w:val="003E7C87"/>
    <w:rsid w:val="003F0242"/>
    <w:rsid w:val="003F0461"/>
    <w:rsid w:val="003F0CA4"/>
    <w:rsid w:val="003F0CC9"/>
    <w:rsid w:val="003F0DFD"/>
    <w:rsid w:val="003F11D5"/>
    <w:rsid w:val="003F179E"/>
    <w:rsid w:val="003F1B6C"/>
    <w:rsid w:val="003F338E"/>
    <w:rsid w:val="003F4762"/>
    <w:rsid w:val="003F5541"/>
    <w:rsid w:val="003F6716"/>
    <w:rsid w:val="003F6E23"/>
    <w:rsid w:val="003F7C04"/>
    <w:rsid w:val="00400BCC"/>
    <w:rsid w:val="00401A2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CFF"/>
    <w:rsid w:val="00412D78"/>
    <w:rsid w:val="00413B3E"/>
    <w:rsid w:val="00415C87"/>
    <w:rsid w:val="00415EA5"/>
    <w:rsid w:val="00416192"/>
    <w:rsid w:val="004161FB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4BBF"/>
    <w:rsid w:val="00425DAF"/>
    <w:rsid w:val="004274D5"/>
    <w:rsid w:val="00427D99"/>
    <w:rsid w:val="00430C6D"/>
    <w:rsid w:val="00430CD9"/>
    <w:rsid w:val="00431CA9"/>
    <w:rsid w:val="004321A5"/>
    <w:rsid w:val="00432993"/>
    <w:rsid w:val="004335AF"/>
    <w:rsid w:val="00434C06"/>
    <w:rsid w:val="00435222"/>
    <w:rsid w:val="004352D0"/>
    <w:rsid w:val="00435B79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896"/>
    <w:rsid w:val="00457E2A"/>
    <w:rsid w:val="0046033E"/>
    <w:rsid w:val="004606DA"/>
    <w:rsid w:val="004620BB"/>
    <w:rsid w:val="00462A2C"/>
    <w:rsid w:val="004632C0"/>
    <w:rsid w:val="0046336D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85A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08"/>
    <w:rsid w:val="00487090"/>
    <w:rsid w:val="004879A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3C3B"/>
    <w:rsid w:val="00504530"/>
    <w:rsid w:val="0050469A"/>
    <w:rsid w:val="005052F1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5C7B"/>
    <w:rsid w:val="00517EB0"/>
    <w:rsid w:val="00520EA6"/>
    <w:rsid w:val="005227F4"/>
    <w:rsid w:val="00523A29"/>
    <w:rsid w:val="00523D01"/>
    <w:rsid w:val="0052509D"/>
    <w:rsid w:val="00526763"/>
    <w:rsid w:val="005273E2"/>
    <w:rsid w:val="00530251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D4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798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C7AD2"/>
    <w:rsid w:val="005D0099"/>
    <w:rsid w:val="005D0398"/>
    <w:rsid w:val="005D3A14"/>
    <w:rsid w:val="005D3B01"/>
    <w:rsid w:val="005D3E54"/>
    <w:rsid w:val="005D4271"/>
    <w:rsid w:val="005D454D"/>
    <w:rsid w:val="005D4C31"/>
    <w:rsid w:val="005D4F5C"/>
    <w:rsid w:val="005D5E92"/>
    <w:rsid w:val="005D67AA"/>
    <w:rsid w:val="005D6BF2"/>
    <w:rsid w:val="005D6DEF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63F"/>
    <w:rsid w:val="00651782"/>
    <w:rsid w:val="00651A1E"/>
    <w:rsid w:val="00652300"/>
    <w:rsid w:val="006526EC"/>
    <w:rsid w:val="00652878"/>
    <w:rsid w:val="0065292E"/>
    <w:rsid w:val="006534AD"/>
    <w:rsid w:val="006542D4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9CE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14F"/>
    <w:rsid w:val="006D3672"/>
    <w:rsid w:val="006D3723"/>
    <w:rsid w:val="006D3DA9"/>
    <w:rsid w:val="006D3DBB"/>
    <w:rsid w:val="006D470E"/>
    <w:rsid w:val="006D4B20"/>
    <w:rsid w:val="006D5AE7"/>
    <w:rsid w:val="006D5BAF"/>
    <w:rsid w:val="006D72F1"/>
    <w:rsid w:val="006E10C0"/>
    <w:rsid w:val="006E1350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5B3"/>
    <w:rsid w:val="0070262F"/>
    <w:rsid w:val="00704DAE"/>
    <w:rsid w:val="007052C6"/>
    <w:rsid w:val="007056C3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7CE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240F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ACB"/>
    <w:rsid w:val="00743B71"/>
    <w:rsid w:val="00744D4E"/>
    <w:rsid w:val="0074636A"/>
    <w:rsid w:val="007464D9"/>
    <w:rsid w:val="00746B29"/>
    <w:rsid w:val="00746CDA"/>
    <w:rsid w:val="00746CF4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A6"/>
    <w:rsid w:val="00773C58"/>
    <w:rsid w:val="007745CE"/>
    <w:rsid w:val="00775100"/>
    <w:rsid w:val="00776941"/>
    <w:rsid w:val="00780D4C"/>
    <w:rsid w:val="007813FB"/>
    <w:rsid w:val="00781682"/>
    <w:rsid w:val="00784D0C"/>
    <w:rsid w:val="00785979"/>
    <w:rsid w:val="0078606C"/>
    <w:rsid w:val="007862D3"/>
    <w:rsid w:val="00786AFB"/>
    <w:rsid w:val="0078736C"/>
    <w:rsid w:val="00787E4E"/>
    <w:rsid w:val="00787E92"/>
    <w:rsid w:val="0079006E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3F2"/>
    <w:rsid w:val="007A4355"/>
    <w:rsid w:val="007A5192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4F71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5F15"/>
    <w:rsid w:val="0080627A"/>
    <w:rsid w:val="00806B04"/>
    <w:rsid w:val="008071A5"/>
    <w:rsid w:val="0080733D"/>
    <w:rsid w:val="00807D28"/>
    <w:rsid w:val="00807F1F"/>
    <w:rsid w:val="00811547"/>
    <w:rsid w:val="008119D5"/>
    <w:rsid w:val="0081266F"/>
    <w:rsid w:val="00812D4A"/>
    <w:rsid w:val="008139DA"/>
    <w:rsid w:val="00813C75"/>
    <w:rsid w:val="00814357"/>
    <w:rsid w:val="008147B8"/>
    <w:rsid w:val="00814F60"/>
    <w:rsid w:val="008155C9"/>
    <w:rsid w:val="00815EB8"/>
    <w:rsid w:val="008210F5"/>
    <w:rsid w:val="008210FE"/>
    <w:rsid w:val="00821141"/>
    <w:rsid w:val="00822941"/>
    <w:rsid w:val="008229A2"/>
    <w:rsid w:val="00822E87"/>
    <w:rsid w:val="00823948"/>
    <w:rsid w:val="008242F9"/>
    <w:rsid w:val="008243DF"/>
    <w:rsid w:val="00824768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C70"/>
    <w:rsid w:val="00876DE5"/>
    <w:rsid w:val="00880375"/>
    <w:rsid w:val="008808BB"/>
    <w:rsid w:val="00880B30"/>
    <w:rsid w:val="00880BC4"/>
    <w:rsid w:val="00880C65"/>
    <w:rsid w:val="008814EA"/>
    <w:rsid w:val="008827B2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F0"/>
    <w:rsid w:val="00902A6D"/>
    <w:rsid w:val="00902DB0"/>
    <w:rsid w:val="00903778"/>
    <w:rsid w:val="009045F5"/>
    <w:rsid w:val="0090462D"/>
    <w:rsid w:val="009048B5"/>
    <w:rsid w:val="00905BFC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4416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1E2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2CA7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408"/>
    <w:rsid w:val="009B6875"/>
    <w:rsid w:val="009B6CE1"/>
    <w:rsid w:val="009B7326"/>
    <w:rsid w:val="009B763D"/>
    <w:rsid w:val="009C01AB"/>
    <w:rsid w:val="009C117F"/>
    <w:rsid w:val="009C11FB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2AF"/>
    <w:rsid w:val="009E0DBC"/>
    <w:rsid w:val="009E0FDB"/>
    <w:rsid w:val="009E1E3B"/>
    <w:rsid w:val="009E31B5"/>
    <w:rsid w:val="009E32FB"/>
    <w:rsid w:val="009E3C7E"/>
    <w:rsid w:val="009E4656"/>
    <w:rsid w:val="009E482B"/>
    <w:rsid w:val="009E4AF9"/>
    <w:rsid w:val="009E557B"/>
    <w:rsid w:val="009E5EE1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495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1F79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90F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DFB"/>
    <w:rsid w:val="00B01FB0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927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6E8F"/>
    <w:rsid w:val="00B177D1"/>
    <w:rsid w:val="00B17B9B"/>
    <w:rsid w:val="00B20145"/>
    <w:rsid w:val="00B20EF1"/>
    <w:rsid w:val="00B20FF6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626C"/>
    <w:rsid w:val="00B37AB3"/>
    <w:rsid w:val="00B40E71"/>
    <w:rsid w:val="00B410D4"/>
    <w:rsid w:val="00B41336"/>
    <w:rsid w:val="00B4170B"/>
    <w:rsid w:val="00B43B52"/>
    <w:rsid w:val="00B44E5A"/>
    <w:rsid w:val="00B45E55"/>
    <w:rsid w:val="00B4654C"/>
    <w:rsid w:val="00B46C44"/>
    <w:rsid w:val="00B47602"/>
    <w:rsid w:val="00B47A0A"/>
    <w:rsid w:val="00B47D12"/>
    <w:rsid w:val="00B47F63"/>
    <w:rsid w:val="00B50F3B"/>
    <w:rsid w:val="00B51AB6"/>
    <w:rsid w:val="00B52459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5604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16E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1921"/>
    <w:rsid w:val="00BF31A9"/>
    <w:rsid w:val="00BF31C6"/>
    <w:rsid w:val="00BF3C3E"/>
    <w:rsid w:val="00BF4B1D"/>
    <w:rsid w:val="00BF52E8"/>
    <w:rsid w:val="00BF6A3E"/>
    <w:rsid w:val="00BF6CEC"/>
    <w:rsid w:val="00C0002E"/>
    <w:rsid w:val="00C0022E"/>
    <w:rsid w:val="00C03001"/>
    <w:rsid w:val="00C046EA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0838"/>
    <w:rsid w:val="00C416BF"/>
    <w:rsid w:val="00C42075"/>
    <w:rsid w:val="00C42B61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D3C"/>
    <w:rsid w:val="00C52FE3"/>
    <w:rsid w:val="00C53AF2"/>
    <w:rsid w:val="00C53FE9"/>
    <w:rsid w:val="00C54827"/>
    <w:rsid w:val="00C54898"/>
    <w:rsid w:val="00C5547E"/>
    <w:rsid w:val="00C562CA"/>
    <w:rsid w:val="00C56790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DCD"/>
    <w:rsid w:val="00C8195A"/>
    <w:rsid w:val="00C824D9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001"/>
    <w:rsid w:val="00CE46D4"/>
    <w:rsid w:val="00CE489E"/>
    <w:rsid w:val="00CE4CBC"/>
    <w:rsid w:val="00CE4E7B"/>
    <w:rsid w:val="00CE6F77"/>
    <w:rsid w:val="00CF11F6"/>
    <w:rsid w:val="00CF1620"/>
    <w:rsid w:val="00CF25D1"/>
    <w:rsid w:val="00CF365D"/>
    <w:rsid w:val="00CF3BEB"/>
    <w:rsid w:val="00CF466E"/>
    <w:rsid w:val="00CF4ABC"/>
    <w:rsid w:val="00CF4B1D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3AE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5DF9"/>
    <w:rsid w:val="00D66B31"/>
    <w:rsid w:val="00D66CB7"/>
    <w:rsid w:val="00D6756F"/>
    <w:rsid w:val="00D720D0"/>
    <w:rsid w:val="00D72F0D"/>
    <w:rsid w:val="00D755BC"/>
    <w:rsid w:val="00D75D49"/>
    <w:rsid w:val="00D76463"/>
    <w:rsid w:val="00D76C00"/>
    <w:rsid w:val="00D76F7F"/>
    <w:rsid w:val="00D801AA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064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6C5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379"/>
    <w:rsid w:val="00DF385F"/>
    <w:rsid w:val="00DF3C35"/>
    <w:rsid w:val="00DF3D89"/>
    <w:rsid w:val="00DF4B4D"/>
    <w:rsid w:val="00DF609B"/>
    <w:rsid w:val="00DF6351"/>
    <w:rsid w:val="00DF6816"/>
    <w:rsid w:val="00DF726B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2BE"/>
    <w:rsid w:val="00E154CB"/>
    <w:rsid w:val="00E158D6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7C"/>
    <w:rsid w:val="00E3650D"/>
    <w:rsid w:val="00E372E2"/>
    <w:rsid w:val="00E3750C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3B29"/>
    <w:rsid w:val="00E45921"/>
    <w:rsid w:val="00E465A2"/>
    <w:rsid w:val="00E46D4A"/>
    <w:rsid w:val="00E46ED4"/>
    <w:rsid w:val="00E47DD1"/>
    <w:rsid w:val="00E500E1"/>
    <w:rsid w:val="00E50170"/>
    <w:rsid w:val="00E501B6"/>
    <w:rsid w:val="00E50C0F"/>
    <w:rsid w:val="00E514C3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322"/>
    <w:rsid w:val="00E73451"/>
    <w:rsid w:val="00E73513"/>
    <w:rsid w:val="00E7357F"/>
    <w:rsid w:val="00E7432B"/>
    <w:rsid w:val="00E747DD"/>
    <w:rsid w:val="00E75F05"/>
    <w:rsid w:val="00E76321"/>
    <w:rsid w:val="00E77FEA"/>
    <w:rsid w:val="00E801F4"/>
    <w:rsid w:val="00E816B3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2DBB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EE6"/>
    <w:rsid w:val="00ED6408"/>
    <w:rsid w:val="00ED6B1D"/>
    <w:rsid w:val="00EE0518"/>
    <w:rsid w:val="00EE0936"/>
    <w:rsid w:val="00EE10F9"/>
    <w:rsid w:val="00EE2997"/>
    <w:rsid w:val="00EE2A78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46A"/>
    <w:rsid w:val="00F247BC"/>
    <w:rsid w:val="00F25548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1D2"/>
    <w:rsid w:val="00F6794D"/>
    <w:rsid w:val="00F67BC2"/>
    <w:rsid w:val="00F70031"/>
    <w:rsid w:val="00F70293"/>
    <w:rsid w:val="00F70D18"/>
    <w:rsid w:val="00F70F5A"/>
    <w:rsid w:val="00F71640"/>
    <w:rsid w:val="00F71DA9"/>
    <w:rsid w:val="00F71FA1"/>
    <w:rsid w:val="00F728B0"/>
    <w:rsid w:val="00F72D9E"/>
    <w:rsid w:val="00F75574"/>
    <w:rsid w:val="00F75937"/>
    <w:rsid w:val="00F75E45"/>
    <w:rsid w:val="00F76013"/>
    <w:rsid w:val="00F76473"/>
    <w:rsid w:val="00F765F1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15A3"/>
    <w:rsid w:val="00F92137"/>
    <w:rsid w:val="00F9225C"/>
    <w:rsid w:val="00F92640"/>
    <w:rsid w:val="00F929A5"/>
    <w:rsid w:val="00F93889"/>
    <w:rsid w:val="00F94248"/>
    <w:rsid w:val="00F95527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2F6B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endarrow="block" color="none [3213]" weight="2pt"/>
    </o:shapedefaults>
    <o:shapelayout v:ext="edit">
      <o:idmap v:ext="edit" data="2"/>
    </o:shapelayout>
  </w:shapeDefaults>
  <w:decimalSymbol w:val=","/>
  <w:listSeparator w:val=";"/>
  <w14:docId w14:val="239B500C"/>
  <w15:docId w15:val="{548079F0-1439-1648-8C50-283004E3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FF6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D39D4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D39D4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D39D4"/>
    <w:pPr>
      <w:numPr>
        <w:ilvl w:val="1"/>
      </w:numPr>
      <w:spacing w:before="12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rsid w:val="00B84075"/>
    <w:rPr>
      <w:szCs w:val="22"/>
      <w:lang w:eastAsia="en-US"/>
    </w:rPr>
  </w:style>
  <w:style w:type="character" w:customStyle="1" w:styleId="Titre1Car">
    <w:name w:val="Titre 1 Car"/>
    <w:link w:val="Titre1"/>
    <w:uiPriority w:val="9"/>
    <w:rsid w:val="007D39D4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link w:val="Titre2"/>
    <w:uiPriority w:val="9"/>
    <w:rsid w:val="007D39D4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735679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link w:val="Titre"/>
    <w:uiPriority w:val="10"/>
    <w:rsid w:val="00735679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C352ED"/>
    <w:rPr>
      <w:b/>
      <w:color w:val="00B0F0"/>
    </w:rPr>
  </w:style>
  <w:style w:type="paragraph" w:styleId="Paragraphedeliste">
    <w:name w:val="List Paragraph"/>
    <w:basedOn w:val="Normal"/>
    <w:uiPriority w:val="99"/>
    <w:qFormat/>
    <w:rsid w:val="0058134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407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link w:val="En-tte"/>
    <w:uiPriority w:val="99"/>
    <w:rsid w:val="00B84075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8407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link w:val="Pieddepage"/>
    <w:uiPriority w:val="99"/>
    <w:rsid w:val="00B84075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35679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735679"/>
    <w:rPr>
      <w:color w:val="808080"/>
    </w:rPr>
  </w:style>
  <w:style w:type="paragraph" w:customStyle="1" w:styleId="Aretenirtexte">
    <w:name w:val="A retenir texte"/>
    <w:basedOn w:val="Normal"/>
    <w:link w:val="AretenirtexteCar"/>
    <w:qFormat/>
    <w:rsid w:val="00E73322"/>
    <w:pPr>
      <w:pBdr>
        <w:top w:val="single" w:sz="4" w:space="1" w:color="B6DDE8"/>
        <w:bottom w:val="single" w:sz="4" w:space="1" w:color="B6DDE8"/>
      </w:pBdr>
      <w:shd w:val="clear" w:color="auto" w:fill="E2F2F6"/>
      <w:spacing w:before="120" w:after="120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qFormat/>
    <w:rsid w:val="00E73322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link w:val="Aretenirtexte"/>
    <w:rsid w:val="00E73322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link w:val="Aretenirquation"/>
    <w:rsid w:val="00E73322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link w:val="Titre3"/>
    <w:uiPriority w:val="9"/>
    <w:rsid w:val="007D39D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link w:val="Motclef"/>
    <w:rsid w:val="00C352ED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970E63"/>
    <w:pPr>
      <w:spacing w:after="120"/>
      <w:jc w:val="center"/>
    </w:pPr>
    <w:rPr>
      <w:i/>
    </w:rPr>
  </w:style>
  <w:style w:type="character" w:customStyle="1" w:styleId="SansinterligneCar">
    <w:name w:val="Sans interligne Car"/>
    <w:link w:val="Sansinterligne"/>
    <w:uiPriority w:val="1"/>
    <w:rsid w:val="00970E63"/>
    <w:rPr>
      <w:szCs w:val="22"/>
      <w:lang w:val="fr-FR" w:eastAsia="en-US" w:bidi="ar-SA"/>
    </w:rPr>
  </w:style>
  <w:style w:type="character" w:customStyle="1" w:styleId="lgendeCar">
    <w:name w:val="légende Car"/>
    <w:link w:val="lgende"/>
    <w:rsid w:val="00970E63"/>
    <w:rPr>
      <w:i/>
      <w:sz w:val="20"/>
      <w:szCs w:val="22"/>
      <w:lang w:val="fr-FR" w:eastAsia="en-US" w:bidi="ar-SA"/>
    </w:rPr>
  </w:style>
  <w:style w:type="character" w:customStyle="1" w:styleId="MotClef0">
    <w:name w:val="MotClef"/>
    <w:uiPriority w:val="1"/>
    <w:qFormat/>
    <w:rsid w:val="00515C7B"/>
    <w:rPr>
      <w:b/>
      <w:color w:val="0099CC"/>
    </w:rPr>
  </w:style>
  <w:style w:type="paragraph" w:customStyle="1" w:styleId="Enumration">
    <w:name w:val="Enumération"/>
    <w:basedOn w:val="Normal"/>
    <w:link w:val="EnumrationCar"/>
    <w:qFormat/>
    <w:rsid w:val="005C7AD2"/>
    <w:pPr>
      <w:numPr>
        <w:numId w:val="13"/>
      </w:numPr>
    </w:pPr>
  </w:style>
  <w:style w:type="character" w:customStyle="1" w:styleId="EnumrationCar">
    <w:name w:val="Enumération Car"/>
    <w:link w:val="Enumration"/>
    <w:rsid w:val="005C7AD2"/>
    <w:rPr>
      <w:sz w:val="20"/>
    </w:rPr>
  </w:style>
  <w:style w:type="character" w:styleId="Lienhypertexte">
    <w:name w:val="Hyperlink"/>
    <w:uiPriority w:val="99"/>
    <w:unhideWhenUsed/>
    <w:rsid w:val="003F338E"/>
    <w:rPr>
      <w:color w:val="31849B"/>
      <w:u w:val="none"/>
    </w:rPr>
  </w:style>
  <w:style w:type="paragraph" w:customStyle="1" w:styleId="Corps">
    <w:name w:val="Corps"/>
    <w:rsid w:val="002772D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paragraph" w:customStyle="1" w:styleId="Ss-section3">
    <w:name w:val="Ss-section 3"/>
    <w:next w:val="Corps"/>
    <w:rsid w:val="002772D7"/>
    <w:pPr>
      <w:keepNext/>
      <w:pBdr>
        <w:top w:val="nil"/>
        <w:left w:val="nil"/>
        <w:bottom w:val="nil"/>
        <w:right w:val="nil"/>
        <w:between w:val="nil"/>
        <w:bar w:val="nil"/>
      </w:pBdr>
      <w:spacing w:before="360" w:after="40" w:line="288" w:lineRule="auto"/>
      <w:outlineLvl w:val="2"/>
    </w:pPr>
    <w:rPr>
      <w:rFonts w:ascii="Helvetica Light" w:eastAsia="Arial Unicode MS" w:hAnsi="Arial Unicode MS" w:cs="Arial Unicode MS"/>
      <w:color w:val="000000"/>
      <w:spacing w:val="5"/>
      <w:sz w:val="28"/>
      <w:szCs w:val="28"/>
      <w:bdr w:val="nil"/>
    </w:rPr>
  </w:style>
  <w:style w:type="numbering" w:customStyle="1" w:styleId="Grossepuce">
    <w:name w:val="Grosse puce"/>
    <w:rsid w:val="002772D7"/>
    <w:pPr>
      <w:numPr>
        <w:numId w:val="19"/>
      </w:numPr>
    </w:pPr>
  </w:style>
  <w:style w:type="paragraph" w:customStyle="1" w:styleId="Sous-section2">
    <w:name w:val="Sous-section 2"/>
    <w:next w:val="Corps"/>
    <w:rsid w:val="002772D7"/>
    <w:pPr>
      <w:keepNext/>
      <w:pBdr>
        <w:top w:val="nil"/>
        <w:left w:val="nil"/>
        <w:bottom w:val="nil"/>
        <w:right w:val="nil"/>
        <w:between w:val="nil"/>
        <w:bar w:val="nil"/>
      </w:pBdr>
      <w:outlineLvl w:val="1"/>
    </w:pPr>
    <w:rPr>
      <w:rFonts w:ascii="Helvetica" w:eastAsia="Arial Unicode MS" w:hAnsi="Arial Unicode MS" w:cs="Arial Unicode MS"/>
      <w:b/>
      <w:bCs/>
      <w:color w:val="000000"/>
      <w:sz w:val="32"/>
      <w:szCs w:val="32"/>
      <w:bdr w:val="nil"/>
    </w:rPr>
  </w:style>
  <w:style w:type="table" w:styleId="Grilledutableau">
    <w:name w:val="Table Grid"/>
    <w:basedOn w:val="TableauNormal"/>
    <w:uiPriority w:val="99"/>
    <w:rsid w:val="00C52D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5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934\ModeleFicheSynthes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C:\Users\Dom\AppData\Local\Temp\Rar$DI00.934\ModeleFicheSynthese.dotx</Template>
  <TotalTime>5</TotalTime>
  <Pages>5</Pages>
  <Words>917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freddy minc</cp:lastModifiedBy>
  <cp:revision>6</cp:revision>
  <dcterms:created xsi:type="dcterms:W3CDTF">2024-09-10T07:03:00Z</dcterms:created>
  <dcterms:modified xsi:type="dcterms:W3CDTF">2024-09-11T07:59:00Z</dcterms:modified>
</cp:coreProperties>
</file>